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EC48" w14:textId="77777777" w:rsidR="00547051" w:rsidRDefault="00A239F5">
      <w:pPr>
        <w:tabs>
          <w:tab w:val="left" w:pos="2977"/>
        </w:tabs>
        <w:jc w:val="center"/>
        <w:rPr>
          <w:b/>
        </w:rPr>
      </w:pPr>
      <w:r>
        <w:rPr>
          <w:b/>
        </w:rPr>
        <w:t>Оценочные средства для проведения аттестации</w:t>
      </w:r>
    </w:p>
    <w:p w14:paraId="68776B62" w14:textId="77777777" w:rsidR="00547051" w:rsidRDefault="00A239F5">
      <w:pPr>
        <w:pStyle w:val="af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по дисциплине «Военная гигиена»</w:t>
      </w:r>
    </w:p>
    <w:p w14:paraId="485F77BA" w14:textId="77777777" w:rsidR="00547051" w:rsidRDefault="00A239F5">
      <w:pPr>
        <w:pStyle w:val="af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8"/>
          <w:sz w:val="24"/>
          <w:szCs w:val="24"/>
        </w:rPr>
        <w:t xml:space="preserve"> п</w:t>
      </w:r>
      <w:r>
        <w:rPr>
          <w:sz w:val="24"/>
          <w:szCs w:val="24"/>
        </w:rPr>
        <w:t>оступления</w:t>
      </w:r>
    </w:p>
    <w:p w14:paraId="1180EE58" w14:textId="77777777" w:rsidR="00547051" w:rsidRDefault="00A239F5">
      <w:pPr>
        <w:pStyle w:val="af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по образовательной программе</w:t>
      </w:r>
    </w:p>
    <w:p w14:paraId="1A445C4B" w14:textId="77777777" w:rsidR="00547051" w:rsidRDefault="00A239F5">
      <w:pPr>
        <w:pStyle w:val="af7"/>
        <w:jc w:val="center"/>
        <w:rPr>
          <w:b w:val="0"/>
          <w:spacing w:val="-8"/>
          <w:sz w:val="24"/>
          <w:szCs w:val="24"/>
        </w:rPr>
      </w:pPr>
      <w:r>
        <w:rPr>
          <w:sz w:val="24"/>
          <w:szCs w:val="24"/>
        </w:rPr>
        <w:t>32.05.01 Медико-профилактическое дело,</w:t>
      </w:r>
    </w:p>
    <w:p w14:paraId="4B95772C" w14:textId="77777777" w:rsidR="00547051" w:rsidRDefault="00A239F5">
      <w:pPr>
        <w:pStyle w:val="af7"/>
        <w:jc w:val="center"/>
        <w:rPr>
          <w:b w:val="0"/>
          <w:spacing w:val="-7"/>
          <w:sz w:val="24"/>
          <w:szCs w:val="24"/>
        </w:rPr>
      </w:pPr>
      <w:r>
        <w:rPr>
          <w:sz w:val="24"/>
          <w:szCs w:val="24"/>
        </w:rPr>
        <w:t>направленность (профиль) Медико-профилактическое дело</w:t>
      </w:r>
    </w:p>
    <w:p w14:paraId="4009A93A" w14:textId="77777777" w:rsidR="00547051" w:rsidRDefault="00A239F5">
      <w:pPr>
        <w:pStyle w:val="af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(специалитет),</w:t>
      </w:r>
    </w:p>
    <w:p w14:paraId="4DADF288" w14:textId="77777777" w:rsidR="00547051" w:rsidRDefault="00A239F5">
      <w:pPr>
        <w:pStyle w:val="af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форма обучения очная</w:t>
      </w:r>
    </w:p>
    <w:p w14:paraId="253E2ACB" w14:textId="77777777" w:rsidR="00547051" w:rsidRDefault="00A239F5">
      <w:pPr>
        <w:pStyle w:val="af7"/>
        <w:jc w:val="center"/>
        <w:rPr>
          <w:spacing w:val="-4"/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2026-2027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</w:t>
      </w:r>
    </w:p>
    <w:p w14:paraId="5CFC69FD" w14:textId="77777777" w:rsidR="00547051" w:rsidRDefault="00547051">
      <w:pPr>
        <w:tabs>
          <w:tab w:val="left" w:pos="2977"/>
        </w:tabs>
        <w:rPr>
          <w:b/>
        </w:rPr>
      </w:pPr>
    </w:p>
    <w:p w14:paraId="5A7AEA3F" w14:textId="77777777" w:rsidR="00547051" w:rsidRDefault="00A239F5">
      <w:pPr>
        <w:ind w:firstLine="0"/>
        <w:rPr>
          <w:b/>
        </w:rPr>
      </w:pPr>
      <w:r>
        <w:t>1. Оценочные средства для проведения текущего контроля на занятиях (ТК), оценки самостоятельной работы обучающихся (СР), проведения промежуточной аттестации (ПА), позволяющие проверить сформированность у обучающихся предусмотренных программой дисциплины знаний (з) / умений (у) / навыков (н) (ЗУН):</w:t>
      </w:r>
    </w:p>
    <w:p w14:paraId="38795CD6" w14:textId="77777777" w:rsidR="00547051" w:rsidRDefault="00547051">
      <w:pPr>
        <w:spacing w:after="120"/>
        <w:rPr>
          <w:b/>
          <w:bCs/>
          <w:color w:val="000000"/>
        </w:rPr>
      </w:pPr>
    </w:p>
    <w:p w14:paraId="22EB5170" w14:textId="77777777" w:rsidR="00547051" w:rsidRDefault="00A239F5">
      <w:pPr>
        <w:spacing w:after="120"/>
        <w:ind w:firstLine="0"/>
        <w:rPr>
          <w:rFonts w:eastAsia="Times New Roman"/>
          <w:b/>
          <w:bCs/>
          <w:lang w:eastAsia="en-US"/>
        </w:rPr>
      </w:pPr>
      <w:r>
        <w:rPr>
          <w:b/>
          <w:bCs/>
          <w:color w:val="000000"/>
        </w:rPr>
        <w:t>ОПК-6.1.1.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Знает основные </w:t>
      </w:r>
      <w:proofErr w:type="spellStart"/>
      <w:r>
        <w:rPr>
          <w:b/>
          <w:bCs/>
          <w:color w:val="000000"/>
        </w:rPr>
        <w:t>жизнеопасные</w:t>
      </w:r>
      <w:proofErr w:type="spellEnd"/>
      <w:r>
        <w:rPr>
          <w:b/>
          <w:bCs/>
          <w:color w:val="000000"/>
        </w:rPr>
        <w:t xml:space="preserve"> нарушения человека, основные лекарственные препараты и изделия медицинского назначения, применяемые при оказании медицинской помощи в экстренной форме на догоспитальном этапе</w:t>
      </w:r>
    </w:p>
    <w:p w14:paraId="38A00B68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3117C76F" w14:textId="77777777">
        <w:tc>
          <w:tcPr>
            <w:tcW w:w="4446" w:type="dxa"/>
          </w:tcPr>
          <w:p w14:paraId="6EE266D3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7E8FA8E1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684EC63C" w14:textId="77777777" w:rsidR="00547051" w:rsidRDefault="00A239F5">
            <w:pPr>
              <w:ind w:right="57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32384E80" w14:textId="77777777">
        <w:tc>
          <w:tcPr>
            <w:tcW w:w="4446" w:type="dxa"/>
          </w:tcPr>
          <w:p w14:paraId="784ACCC8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>ОПК-6. Способен организовывать уход за больными и оказывать первую врачебную медико-санитарную помощь при неотложных состояниях на догоспитальном этапе, в условиях чрезвычайных ситуаций, эпидемий, в очагах массового поражения, а также обеспечивать организацию работы и принятие профессиональных решений в условиях чрезвычайных ситуаций, эпидемий, в очагах массового поражения</w:t>
            </w:r>
          </w:p>
        </w:tc>
        <w:tc>
          <w:tcPr>
            <w:tcW w:w="4252" w:type="dxa"/>
          </w:tcPr>
          <w:p w14:paraId="689EFE3A" w14:textId="77777777" w:rsidR="00547051" w:rsidRDefault="00A239F5">
            <w:pPr>
              <w:ind w:firstLine="0"/>
              <w:jc w:val="left"/>
            </w:pPr>
            <w:r>
              <w:rPr>
                <w:color w:val="000000"/>
              </w:rPr>
              <w:t xml:space="preserve">ОПК-6.1.1. Знает основные </w:t>
            </w:r>
            <w:proofErr w:type="spellStart"/>
            <w:r>
              <w:rPr>
                <w:color w:val="000000"/>
              </w:rPr>
              <w:t>жизнеопасные</w:t>
            </w:r>
            <w:proofErr w:type="spellEnd"/>
            <w:r>
              <w:rPr>
                <w:color w:val="000000"/>
              </w:rPr>
              <w:t xml:space="preserve"> нарушения человека, основные лекарственные препараты и изделия медицинского назначения, применяемые при оказании медицинской помощи в экстренной форме на догоспитальном этапе</w:t>
            </w:r>
          </w:p>
        </w:tc>
        <w:tc>
          <w:tcPr>
            <w:tcW w:w="5387" w:type="dxa"/>
          </w:tcPr>
          <w:p w14:paraId="368BF4BA" w14:textId="77777777" w:rsidR="00547051" w:rsidRDefault="00A239F5">
            <w:pPr>
              <w:ind w:firstLine="17"/>
              <w:jc w:val="left"/>
              <w:rPr>
                <w:rFonts w:eastAsia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з-1. Знает </w:t>
            </w:r>
            <w:proofErr w:type="spellStart"/>
            <w:r>
              <w:rPr>
                <w:rFonts w:eastAsia="Calibri"/>
                <w:lang w:eastAsia="en-US"/>
              </w:rPr>
              <w:t>жизнеопасные</w:t>
            </w:r>
            <w:proofErr w:type="spellEnd"/>
            <w:r>
              <w:rPr>
                <w:rFonts w:eastAsia="Calibri"/>
                <w:lang w:eastAsia="en-US"/>
              </w:rPr>
              <w:t xml:space="preserve"> нарушения человека, возникающие при пренебрежении санитарно-гигиеническими нормами при размещении, питании, водоснабжении войск и организации воинского труда, а также правила рационального размещения и хранения медицинских изделий и лекарственных препаратов</w:t>
            </w:r>
          </w:p>
        </w:tc>
      </w:tr>
    </w:tbl>
    <w:p w14:paraId="3528508E" w14:textId="77777777" w:rsidR="00547051" w:rsidRDefault="00547051">
      <w:pPr>
        <w:ind w:firstLine="0"/>
      </w:pPr>
    </w:p>
    <w:p w14:paraId="66A71912" w14:textId="77777777" w:rsidR="00547051" w:rsidRDefault="00547051">
      <w:pPr>
        <w:ind w:firstLine="0"/>
      </w:pPr>
    </w:p>
    <w:tbl>
      <w:tblPr>
        <w:tblW w:w="140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02DA15AF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9BE4D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665FD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Раздел(ы), подразделы(ы) дисциплины (модули, модульные единицы),</w:t>
            </w:r>
          </w:p>
          <w:p w14:paraId="1F0388D5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518C3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3D253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879B1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15657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3548BA91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9865" w14:textId="77777777" w:rsidR="00547051" w:rsidRDefault="00547051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88D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D9FD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8229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66A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85A1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227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2A5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7407C364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A101D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8EE4B" w14:textId="77777777" w:rsidR="00D83DF6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4. Гигиена военного труда</w:t>
            </w:r>
          </w:p>
          <w:p w14:paraId="6B9A9134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12. Гигиена труда военнослужащих в отдельных родах войск; профилактика профессиональной патологии.</w:t>
            </w:r>
          </w:p>
          <w:p w14:paraId="23C16F8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13. Гигиена труда военнослужащих при работе с электромагнитными полями радиочастот; профилактика профессиональной патологии.</w:t>
            </w:r>
          </w:p>
          <w:p w14:paraId="4EE15135" w14:textId="77777777" w:rsidR="00547051" w:rsidRDefault="00A239F5">
            <w:pPr>
              <w:widowControl/>
              <w:ind w:firstLine="0"/>
              <w:jc w:val="left"/>
            </w:pPr>
            <w:r>
              <w:rPr>
                <w:rFonts w:eastAsia="Times New Roman"/>
                <w:color w:val="000000"/>
              </w:rPr>
              <w:t>Модульная единица 14. Гигиена труда военнослужащих при работе с вредными химическими веществами и техническими жидкостями.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480E" w14:textId="77777777" w:rsidR="00547051" w:rsidRDefault="00A239F5">
            <w:pPr>
              <w:ind w:firstLine="0"/>
              <w:jc w:val="left"/>
            </w:pPr>
            <w:r>
              <w:rPr>
                <w:b/>
              </w:rPr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06D8" w14:textId="77777777" w:rsidR="00547051" w:rsidRDefault="00A239F5">
            <w:pPr>
              <w:ind w:right="57" w:firstLine="0"/>
              <w:jc w:val="left"/>
            </w:pPr>
            <w:r>
              <w:t xml:space="preserve">Выберите три верных ответа из шести. </w:t>
            </w:r>
          </w:p>
          <w:p w14:paraId="07456A6F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 xml:space="preserve">Какие </w:t>
            </w:r>
            <w:proofErr w:type="spellStart"/>
            <w:r>
              <w:rPr>
                <w:lang w:eastAsia="ko-KR"/>
              </w:rPr>
              <w:t>жизнеугрожающие</w:t>
            </w:r>
            <w:proofErr w:type="spellEnd"/>
            <w:r>
              <w:rPr>
                <w:lang w:eastAsia="ko-KR"/>
              </w:rPr>
              <w:t xml:space="preserve"> последствия может вызвать острое воздействие ракетного топлива, содержащего гидразин на организм военнослужащего?</w:t>
            </w:r>
          </w:p>
          <w:p w14:paraId="0D10CF43" w14:textId="77777777" w:rsidR="00547051" w:rsidRDefault="00547051">
            <w:pPr>
              <w:ind w:firstLine="0"/>
              <w:jc w:val="left"/>
              <w:rPr>
                <w:lang w:eastAsia="ko-KR"/>
              </w:rPr>
            </w:pPr>
          </w:p>
          <w:p w14:paraId="58EBF3E3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1) Токсическое поражение печени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</w:t>
            </w:r>
            <w:r>
              <w:rPr>
                <w:lang w:eastAsia="ko-KR"/>
              </w:rPr>
              <w:t>) Возникновение спонтанного внутреннего кровотечения</w:t>
            </w:r>
          </w:p>
          <w:p w14:paraId="6EF82E4B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 Судорожный синдром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 Паралич дыхательного центра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Снижение тактильной чувствительности, тремор, боли в суставах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6</w:t>
            </w:r>
            <w:r>
              <w:rPr>
                <w:lang w:eastAsia="ko-KR"/>
              </w:rPr>
              <w:t>) Кома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E37D" w14:textId="77777777" w:rsidR="00547051" w:rsidRDefault="00A239F5">
            <w:pPr>
              <w:ind w:firstLine="0"/>
              <w:jc w:val="left"/>
              <w:rPr>
                <w:highlight w:val="yellow"/>
              </w:rPr>
            </w:pPr>
            <w:r>
              <w:rPr>
                <w:lang w:eastAsia="ko-KR"/>
              </w:rPr>
              <w:t>1) Токсическое поражение печени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 Судорожный синдром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6</w:t>
            </w:r>
            <w:r>
              <w:rPr>
                <w:lang w:eastAsia="ko-KR"/>
              </w:rPr>
              <w:t>) Кома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025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E32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D71" w14:textId="77777777" w:rsidR="00547051" w:rsidRDefault="00A239F5">
            <w:r>
              <w:t>нет</w:t>
            </w:r>
          </w:p>
        </w:tc>
      </w:tr>
      <w:tr w:rsidR="00547051" w14:paraId="53CFF0B2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CE22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3E376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2265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79B678B2" w14:textId="77777777" w:rsidR="00547051" w:rsidRDefault="0054705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361A" w14:textId="77777777" w:rsidR="00547051" w:rsidRDefault="00A239F5">
            <w:pPr>
              <w:ind w:right="57" w:firstLine="0"/>
              <w:jc w:val="left"/>
              <w:rPr>
                <w:highlight w:val="yellow"/>
              </w:rPr>
            </w:pPr>
            <w:r>
              <w:lastRenderedPageBreak/>
              <w:t xml:space="preserve">К какому последствию может привести воздействие коротковолнового </w:t>
            </w:r>
            <w:r>
              <w:lastRenderedPageBreak/>
              <w:t xml:space="preserve">электромагнитного излучения, в том числе ионизирующего, на орган зрение военнослужащего?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3F3" w14:textId="77777777" w:rsidR="00547051" w:rsidRDefault="00A239F5">
            <w:pPr>
              <w:ind w:firstLine="0"/>
              <w:rPr>
                <w:highlight w:val="yellow"/>
              </w:rPr>
            </w:pPr>
            <w:r>
              <w:lastRenderedPageBreak/>
              <w:t>лучевая катаракта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C876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1FC5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EA7" w14:textId="77777777" w:rsidR="00547051" w:rsidRDefault="00A239F5">
            <w:r>
              <w:t>нет</w:t>
            </w:r>
          </w:p>
        </w:tc>
      </w:tr>
    </w:tbl>
    <w:p w14:paraId="6B51C94F" w14:textId="77777777" w:rsidR="00547051" w:rsidRDefault="00547051">
      <w:pPr>
        <w:ind w:firstLine="0"/>
      </w:pPr>
    </w:p>
    <w:p w14:paraId="3BA4C413" w14:textId="77777777" w:rsidR="00547051" w:rsidRDefault="00A239F5">
      <w:pPr>
        <w:ind w:firstLine="0"/>
        <w:rPr>
          <w:color w:val="000000"/>
        </w:rPr>
      </w:pPr>
      <w:r>
        <w:rPr>
          <w:b/>
          <w:bCs/>
          <w:color w:val="000000"/>
        </w:rPr>
        <w:t>ОПК-6.2.1. Умеет применять лекарственные препараты и изделия медицинского назначения при оказании медицинской помощи в экстренной форме на догоспитальном этапе</w:t>
      </w:r>
    </w:p>
    <w:p w14:paraId="3B02E7CA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5C17C8DA" w14:textId="77777777">
        <w:tc>
          <w:tcPr>
            <w:tcW w:w="4446" w:type="dxa"/>
          </w:tcPr>
          <w:p w14:paraId="798316E2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3511C886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0646903B" w14:textId="77777777" w:rsidR="00547051" w:rsidRDefault="00A239F5">
            <w:pPr>
              <w:ind w:right="57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551705FE" w14:textId="77777777">
        <w:tc>
          <w:tcPr>
            <w:tcW w:w="4446" w:type="dxa"/>
          </w:tcPr>
          <w:p w14:paraId="17812D7D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t>ОПК-6. Способен организовывать уход за больными и оказывать первую врачебную медико-санитарную помощь при неотложных состояниях на догоспитальном этапе, в условиях чрезвычайных ситуаций, эпидемий, в очагах массового поражения, а также обеспечивать организацию работы и принятие профессиональных решений в условиях чрезвычайных ситуаций, эпидемий, в очагах массового поражения</w:t>
            </w:r>
          </w:p>
        </w:tc>
        <w:tc>
          <w:tcPr>
            <w:tcW w:w="4252" w:type="dxa"/>
          </w:tcPr>
          <w:p w14:paraId="51BAC32A" w14:textId="77777777" w:rsidR="00547051" w:rsidRDefault="00A239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ОПК-6.2.1. Умеет применять лекарственные препараты и изделия медицинского назначения при оказании медицинской помощи в экстренной форме на догоспитальном этапе</w:t>
            </w:r>
          </w:p>
        </w:tc>
        <w:tc>
          <w:tcPr>
            <w:tcW w:w="5387" w:type="dxa"/>
          </w:tcPr>
          <w:p w14:paraId="04DE094A" w14:textId="77777777" w:rsidR="00547051" w:rsidRDefault="00A239F5">
            <w:pPr>
              <w:ind w:firstLine="0"/>
              <w:jc w:val="left"/>
              <w:rPr>
                <w:rFonts w:eastAsia="Times New Roman"/>
                <w:lang w:eastAsia="en-US"/>
              </w:rPr>
            </w:pPr>
            <w:r>
              <w:t xml:space="preserve">у-1. Умеет организовывать оптимальные условия при размещении, питании, водоснабжении войск и организации воинского труда для профилактики </w:t>
            </w:r>
            <w:proofErr w:type="spellStart"/>
            <w:r>
              <w:t>жизнеопасных</w:t>
            </w:r>
            <w:proofErr w:type="spellEnd"/>
            <w:r>
              <w:t xml:space="preserve"> нарушений человека, в том числе для купирования последствий их острых проявлений</w:t>
            </w:r>
          </w:p>
        </w:tc>
      </w:tr>
    </w:tbl>
    <w:p w14:paraId="6F4DBE42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13209D2D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8D3C7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13F0D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Раздел(ы), подразделы(ы) дисциплины (модули, модульные единицы),</w:t>
            </w:r>
          </w:p>
          <w:p w14:paraId="5C4CB3AE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611E0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874EC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A6491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D88D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67DBCC77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75E0" w14:textId="77777777" w:rsidR="00547051" w:rsidRPr="00D83DF6" w:rsidRDefault="00547051">
            <w:pPr>
              <w:widowControl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ADD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6C2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C57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39C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5E84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CA8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C8CB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069DAF63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DE53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101FA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1. Гигиена размещения войск.</w:t>
            </w:r>
          </w:p>
          <w:p w14:paraId="57F595F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Модульная единица 1. Гигиеническая оценка микроклиматических условий </w:t>
            </w:r>
            <w:r>
              <w:rPr>
                <w:rFonts w:eastAsia="Times New Roman"/>
                <w:color w:val="000000"/>
              </w:rPr>
              <w:lastRenderedPageBreak/>
              <w:t>и вентиляции военных объектов.</w:t>
            </w:r>
          </w:p>
          <w:p w14:paraId="0387A6F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2. Санитарно-гигиеническое обследование казармы.</w:t>
            </w:r>
          </w:p>
          <w:p w14:paraId="061BF61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3. Санитарно-эпидемиологический надзор за размещением военнослужащих в полевых условиях.</w:t>
            </w:r>
          </w:p>
          <w:p w14:paraId="79BDA7D3" w14:textId="77777777" w:rsidR="00547051" w:rsidRDefault="0054705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3C11" w14:textId="77777777" w:rsidR="00547051" w:rsidRDefault="00A239F5">
            <w:pPr>
              <w:ind w:firstLine="0"/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01A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t>Выберите три верных от</w:t>
            </w:r>
            <w:r>
              <w:rPr>
                <w:rFonts w:eastAsia="Times New Roman"/>
                <w:color w:val="000000"/>
              </w:rPr>
              <w:t xml:space="preserve">вета из шести. </w:t>
            </w:r>
          </w:p>
          <w:p w14:paraId="571CFCE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 xml:space="preserve">Какие из перечисленных мероприятий направлены на </w:t>
            </w:r>
            <w:r>
              <w:rPr>
                <w:rFonts w:eastAsia="Times New Roman"/>
                <w:color w:val="000000"/>
                <w:lang w:eastAsia="ko-KR"/>
              </w:rPr>
              <w:lastRenderedPageBreak/>
              <w:t>профилактику отморожений и переохлаждения у личного состава в холодный период года при полевом размещении?</w:t>
            </w:r>
          </w:p>
          <w:p w14:paraId="0E1E6955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  <w:lang w:eastAsia="ko-KR"/>
              </w:rPr>
            </w:pPr>
          </w:p>
          <w:p w14:paraId="3FBBA5B0" w14:textId="77777777" w:rsidR="00547051" w:rsidRDefault="00A239F5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1) Обеспечение личного состава утепленными палатками (модульны</w:t>
            </w:r>
            <w:r>
              <w:rPr>
                <w:lang w:eastAsia="ko-KR"/>
              </w:rPr>
              <w:t>ми укрытиями) с исправными печами и регламентированным запасом топлива.</w:t>
            </w:r>
          </w:p>
          <w:p w14:paraId="1CD0398A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2) Организация плановой просушки обмундирования, обуви и спальных принадлежностей с использованием штатных сушилок или переносных тепловых устройств.</w:t>
            </w:r>
          </w:p>
          <w:p w14:paraId="7B3C2C7C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3) Введение режима смены влажного обмундирования и обуви с обязательным переодеванием в сухое белье и портянки (носки) не реже установленной периодичности.</w:t>
            </w:r>
          </w:p>
          <w:p w14:paraId="4E838A94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 xml:space="preserve">4) Проведение </w:t>
            </w:r>
            <w:r>
              <w:rPr>
                <w:lang w:eastAsia="ko-KR"/>
              </w:rPr>
              <w:lastRenderedPageBreak/>
              <w:t>ежедневных утренних строевых осмотров на открытом воздухе с обязательным снятием головных уборов для «закаливания» личного состава.</w:t>
            </w:r>
          </w:p>
          <w:p w14:paraId="27684195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5) Сокращение кратности выдачи горячей пищи до одного раза в сутки с целью увеличения времени на обогрев личного состава в палатках.</w:t>
            </w:r>
          </w:p>
          <w:p w14:paraId="65A8C798" w14:textId="77777777" w:rsidR="00547051" w:rsidRDefault="00A239F5">
            <w:pPr>
              <w:ind w:firstLine="0"/>
              <w:jc w:val="left"/>
            </w:pPr>
            <w:r>
              <w:rPr>
                <w:lang w:eastAsia="ko-KR"/>
              </w:rPr>
              <w:t xml:space="preserve">6) Использование для внутреннего утепления палаток исключительно синтетических воздухонепроницаемых материалов без учета их </w:t>
            </w:r>
            <w:proofErr w:type="spellStart"/>
            <w:r>
              <w:rPr>
                <w:lang w:eastAsia="ko-KR"/>
              </w:rPr>
              <w:t>паропроницаемости</w:t>
            </w:r>
            <w:proofErr w:type="spellEnd"/>
            <w:r>
              <w:rPr>
                <w:lang w:eastAsia="ko-KR"/>
              </w:rPr>
              <w:t xml:space="preserve"> и гигроскопичности.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397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 xml:space="preserve">1) Обеспечение личного состава утепленными палатками (модульными </w:t>
            </w:r>
            <w:r>
              <w:rPr>
                <w:lang w:eastAsia="ko-KR"/>
              </w:rPr>
              <w:lastRenderedPageBreak/>
              <w:t>укрытиями) с исправными печами и регламентированным запасом топлива.</w:t>
            </w:r>
          </w:p>
          <w:p w14:paraId="29DC6484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2) Организация плановой просушки обмундирования, обуви и спальных принадлежностей с использованием штатных сушилок или переносных тепловых устройств.</w:t>
            </w:r>
          </w:p>
          <w:p w14:paraId="0708D953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3) Введение режима смены влажного обмундирования и обуви с обязательным переодеванием в сухое белье и портянки (носки) не реже установленной периодичности.</w:t>
            </w:r>
          </w:p>
          <w:p w14:paraId="7985EF8F" w14:textId="77777777" w:rsidR="00547051" w:rsidRDefault="00547051">
            <w:pPr>
              <w:jc w:val="left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9D0" w14:textId="77777777" w:rsidR="00547051" w:rsidRDefault="00A239F5">
            <w:r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397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D615" w14:textId="77777777" w:rsidR="00547051" w:rsidRDefault="00A239F5">
            <w:r>
              <w:t>нет</w:t>
            </w:r>
          </w:p>
        </w:tc>
      </w:tr>
      <w:tr w:rsidR="00547051" w14:paraId="4BB98BE6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E0E94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224A6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8D4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4B391C4C" w14:textId="77777777" w:rsidR="00547051" w:rsidRDefault="0054705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5AAF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 xml:space="preserve">Первоочередное санитарно-эпидемиологическое мероприятие, которое должно выполняться в случае выявления у военнослужащего симптомов острого инфекционного заболевания с целью защиты личного состава </w:t>
            </w:r>
            <w:r>
              <w:rPr>
                <w:lang w:eastAsia="ko-KR"/>
              </w:rPr>
              <w:lastRenderedPageBreak/>
              <w:t xml:space="preserve">при казарменном размещении?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BEE" w14:textId="77777777" w:rsidR="00547051" w:rsidRDefault="00A239F5">
            <w:pPr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изоляция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C2B4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AE7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EEE5" w14:textId="77777777" w:rsidR="00547051" w:rsidRDefault="00A239F5">
            <w:r>
              <w:t>нет</w:t>
            </w:r>
          </w:p>
        </w:tc>
      </w:tr>
    </w:tbl>
    <w:p w14:paraId="2838E60D" w14:textId="77777777" w:rsidR="00547051" w:rsidRDefault="00547051">
      <w:pPr>
        <w:ind w:firstLine="0"/>
      </w:pPr>
    </w:p>
    <w:p w14:paraId="29DE3EFD" w14:textId="77777777" w:rsidR="00547051" w:rsidRDefault="00A239F5">
      <w:pPr>
        <w:ind w:firstLine="0"/>
        <w:rPr>
          <w:b/>
          <w:bCs/>
        </w:rPr>
      </w:pPr>
      <w:r>
        <w:rPr>
          <w:b/>
          <w:bCs/>
          <w:spacing w:val="-1"/>
        </w:rPr>
        <w:t>ОПК-6.3.1.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 xml:space="preserve">Владеет алгоритмом своевременного выявления </w:t>
      </w:r>
      <w:proofErr w:type="spellStart"/>
      <w:r>
        <w:rPr>
          <w:b/>
          <w:bCs/>
          <w:spacing w:val="-1"/>
        </w:rPr>
        <w:t>жизнеопасных</w:t>
      </w:r>
      <w:proofErr w:type="spellEnd"/>
      <w:r>
        <w:rPr>
          <w:b/>
          <w:bCs/>
          <w:spacing w:val="-1"/>
        </w:rPr>
        <w:t xml:space="preserve"> нарушений и умеет оценивать состояние пациента для принятия решения о необходимости оказания первой врачебной помощи на догоспитальном этапе, алгоритмом оказания первой врачебной помощи на догоспитальном этапе при неотложных состояниях, в том числе навыками проведения базовой сердечно-легочной реанимации, алгоритмом оказания первой врачебной помощи пораженным в очагах особо опасных инфекций, при ухудшении радиационной обстановки и стихийных бедствиях (изоляция, экстренная специфическая и неспецифическая профилактика и др.)</w:t>
      </w:r>
    </w:p>
    <w:p w14:paraId="4E234793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75975EBE" w14:textId="77777777">
        <w:tc>
          <w:tcPr>
            <w:tcW w:w="4446" w:type="dxa"/>
          </w:tcPr>
          <w:p w14:paraId="3A7DC02C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054235CC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58169678" w14:textId="77777777" w:rsidR="00547051" w:rsidRDefault="00A239F5">
            <w:pPr>
              <w:ind w:right="57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67F687ED" w14:textId="77777777">
        <w:tc>
          <w:tcPr>
            <w:tcW w:w="4446" w:type="dxa"/>
          </w:tcPr>
          <w:p w14:paraId="4B1AA778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t>ОПК-6. Способен организовывать уход за больными и оказывать первую врачебную медико-санитарную помощь при неотложных состояниях на догоспитальном этапе, в условиях чрезвычайных ситуаций, эпидемий, в очагах массового поражения, а также обеспечивать организацию работы и принятие профессиональных решений в условиях чрезвычайных ситуаций, эпидемий, в очагах массового поражения</w:t>
            </w:r>
          </w:p>
        </w:tc>
        <w:tc>
          <w:tcPr>
            <w:tcW w:w="4252" w:type="dxa"/>
          </w:tcPr>
          <w:p w14:paraId="58977797" w14:textId="77777777" w:rsidR="00547051" w:rsidRDefault="00A239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ОПК-6.3.1. Владеет алгоритмом своевременного выявления </w:t>
            </w:r>
            <w:proofErr w:type="spellStart"/>
            <w:r>
              <w:rPr>
                <w:sz w:val="24"/>
                <w:szCs w:val="24"/>
              </w:rPr>
              <w:t>жизнеопасных</w:t>
            </w:r>
            <w:proofErr w:type="spellEnd"/>
            <w:r>
              <w:rPr>
                <w:sz w:val="24"/>
                <w:szCs w:val="24"/>
              </w:rPr>
              <w:t xml:space="preserve"> нарушений и умеет оценивать состояние пациента для принятия решения о необходимости оказания первой врачебной помощи на догоспитальном этапе, алгоритмом оказания первой врачебной помощи на догоспитальном этапе при неотложных состояниях, в том числе навыками проведения базовой сердечно-легочной реанимации, алгоритмом оказания первой врачебной помощи пораженным в очагах особо опасных инфекций, при ухудшении радиационной обстановки и стихийных бедствиях (изоляция, экстренная специфическая и неспецифическая профилактика и др.)</w:t>
            </w:r>
          </w:p>
        </w:tc>
        <w:tc>
          <w:tcPr>
            <w:tcW w:w="5387" w:type="dxa"/>
          </w:tcPr>
          <w:p w14:paraId="45D3C342" w14:textId="77777777" w:rsidR="00547051" w:rsidRDefault="00A239F5">
            <w:pPr>
              <w:pStyle w:val="TableParagraph"/>
              <w:tabs>
                <w:tab w:val="left" w:pos="1433"/>
              </w:tabs>
              <w:rPr>
                <w:rFonts w:eastAsia="Times New Roman"/>
                <w:sz w:val="24"/>
                <w:szCs w:val="24"/>
              </w:rPr>
            </w:pPr>
            <w:r w:rsidRPr="00D83DF6">
              <w:rPr>
                <w:sz w:val="24"/>
                <w:szCs w:val="24"/>
              </w:rPr>
              <w:t>н-1.</w:t>
            </w:r>
            <w:r>
              <w:rPr>
                <w:sz w:val="24"/>
                <w:szCs w:val="24"/>
              </w:rPr>
              <w:t xml:space="preserve"> Владеет алгоритмом своевременного выявления </w:t>
            </w:r>
            <w:proofErr w:type="spellStart"/>
            <w:r>
              <w:rPr>
                <w:sz w:val="24"/>
                <w:szCs w:val="24"/>
              </w:rPr>
              <w:t>жизнеопасных</w:t>
            </w:r>
            <w:proofErr w:type="spellEnd"/>
            <w:r>
              <w:rPr>
                <w:sz w:val="24"/>
                <w:szCs w:val="24"/>
              </w:rPr>
              <w:t xml:space="preserve"> нарушений и умеет оценивать состояние военнослужащих формируемого при нарушении санитарно-гигиенических норм размещения, питания, водоснабжения войск и организации воинского труда</w:t>
            </w:r>
          </w:p>
        </w:tc>
      </w:tr>
    </w:tbl>
    <w:p w14:paraId="77C97DD7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4803751C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D8CC8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</w:pPr>
            <w:r>
              <w:rPr>
                <w:rFonts w:eastAsia="Times New Roman"/>
                <w:color w:val="000000"/>
                <w:lang w:val="en-US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E88E2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Раздел(ы), подразделы(ы) дисциплины (модули, </w:t>
            </w:r>
            <w:r>
              <w:rPr>
                <w:rFonts w:eastAsia="Times New Roman"/>
                <w:color w:val="000000"/>
              </w:rPr>
              <w:lastRenderedPageBreak/>
              <w:t>модульные единицы),</w:t>
            </w:r>
          </w:p>
          <w:p w14:paraId="5D1610BB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CAC7A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lastRenderedPageBreak/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1964A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F8A25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3918B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1889C136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976D" w14:textId="77777777" w:rsidR="00547051" w:rsidRDefault="00547051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BC9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A09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0D8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9370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8C7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9303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FF6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43933AB6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5FD5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60DA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2. Гигиена питания войск.</w:t>
            </w:r>
          </w:p>
          <w:p w14:paraId="7496F8D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4. Санитарно-эпидемиологический надзор за питанием личного состава ВС РФ. Определение индивидуальной потребности военнослужащих в пищевых веществах и энергии.</w:t>
            </w:r>
          </w:p>
          <w:p w14:paraId="5ED43D6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5. Правила составления и физиолого-гигиеническая характеристика раскладки пищевых продуктов общевойскового пайка.</w:t>
            </w:r>
          </w:p>
          <w:p w14:paraId="0F443E69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Модульная единица 6. Методы контроля за витаминной обеспеченностью военнослужащих. </w:t>
            </w:r>
          </w:p>
          <w:p w14:paraId="481AF924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7. Гигиеническая оценка и коррекция пищевого статуса военнослужащих.</w:t>
            </w:r>
          </w:p>
          <w:p w14:paraId="4DD4C05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8. Гигиеническая экспертиза пищевых продуктов, используемых  для питания военнослужащих.</w:t>
            </w:r>
          </w:p>
          <w:p w14:paraId="75E43A92" w14:textId="77777777" w:rsidR="00547051" w:rsidRDefault="0054705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F93C" w14:textId="77777777" w:rsidR="00547051" w:rsidRDefault="00A239F5">
            <w:pPr>
              <w:ind w:firstLine="0"/>
            </w:pPr>
            <w:r>
              <w:rPr>
                <w:b/>
              </w:rPr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58EC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Выберите три верных ответа из шести. </w:t>
            </w:r>
          </w:p>
          <w:p w14:paraId="068D45A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Какие из перечисленных симптомов и клинических проявлений являются </w:t>
            </w:r>
            <w:proofErr w:type="spellStart"/>
            <w:r>
              <w:rPr>
                <w:rFonts w:eastAsia="Times New Roman"/>
                <w:color w:val="000000"/>
              </w:rPr>
              <w:t>жизнеугрожающими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и требуют немедленной эвакуации и медицинской помощи при подозрении на пищевое отравление или пищевую токсикоинфекцию у военнослужащего в полевых условиях?</w:t>
            </w:r>
          </w:p>
          <w:p w14:paraId="74B6E61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1) Многократная рвота и диарея (более 10–15 раз за сутки) с развитием признаков выраженного обезвоживания (сухость слизистых, тахикардия, снижение артериального давления, олигурия).</w:t>
            </w:r>
          </w:p>
          <w:p w14:paraId="27A533C8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2) Повышение температуры тела до 37,2–37,5 °C, общая слабость, головная боль при сохраненном сознании и адекватном </w:t>
            </w:r>
            <w:r>
              <w:rPr>
                <w:rFonts w:eastAsia="Times New Roman"/>
                <w:color w:val="000000"/>
              </w:rPr>
              <w:lastRenderedPageBreak/>
              <w:t>питьевом режиме.</w:t>
            </w:r>
          </w:p>
          <w:p w14:paraId="07C04139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3) Нарушение сознания (спутанность, сопор, потеря сознания), судороги, признаки отека головного мозга.</w:t>
            </w:r>
          </w:p>
          <w:p w14:paraId="7592D8B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4) Боли в эпигастральной области и тошнота, купирующиеся после однократной рвоты без ухудшения общего состояния.</w:t>
            </w:r>
          </w:p>
          <w:p w14:paraId="1D909004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5) Острая задержка мочи (анурия) на фоне тяжелого обезвоживания, несмотря на проводимую </w:t>
            </w:r>
            <w:proofErr w:type="spellStart"/>
            <w:r>
              <w:rPr>
                <w:rFonts w:eastAsia="Times New Roman"/>
                <w:color w:val="000000"/>
              </w:rPr>
              <w:t>регидратацию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14:paraId="4DF1B17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Кратковременное (до 30 минут) ощущение «жжения» и дискомфорта в животе без объективных признаков интоксикации.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C4B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1) Многократная рвота и диарея (более 10–15 раз за сутки) с развитием признаков выраженного обезвоживания (сухость слизистых, тахикардия, снижение артериального давления, олигурия).</w:t>
            </w:r>
          </w:p>
          <w:p w14:paraId="2C53CFC9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3) Нарушение сознания (спутанность, сопор, потеря сознания), судороги, признаки отека головного мозга.</w:t>
            </w:r>
          </w:p>
          <w:p w14:paraId="265713C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5) Острая задержка мочи (анурия) на фоне тяжелого обезвоживания, несмотря на проводимую </w:t>
            </w:r>
            <w:proofErr w:type="spellStart"/>
            <w:r>
              <w:rPr>
                <w:rFonts w:eastAsia="Times New Roman"/>
                <w:color w:val="000000"/>
              </w:rPr>
              <w:t>регидратацию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14:paraId="759FB21B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1B5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65D0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93DC" w14:textId="77777777" w:rsidR="00547051" w:rsidRDefault="00A239F5">
            <w:r>
              <w:t>нет</w:t>
            </w:r>
          </w:p>
        </w:tc>
      </w:tr>
      <w:tr w:rsidR="00547051" w14:paraId="200DB3A0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01F27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7D622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4AE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75921191" w14:textId="77777777" w:rsidR="00547051" w:rsidRDefault="0054705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95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К нарушению какой функции приводят наиболее ранние </w:t>
            </w:r>
            <w:proofErr w:type="spellStart"/>
            <w:r>
              <w:rPr>
                <w:rFonts w:eastAsia="Times New Roman"/>
                <w:color w:val="000000"/>
              </w:rPr>
              <w:t>патогномичные</w:t>
            </w:r>
            <w:proofErr w:type="spellEnd"/>
            <w:r>
              <w:rPr>
                <w:rFonts w:eastAsia="Times New Roman"/>
                <w:color w:val="000000"/>
              </w:rPr>
              <w:t xml:space="preserve"> симптомы, позволяющий предположить у военнослужащего случай ботулизма?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D9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зрение</w:t>
            </w:r>
          </w:p>
          <w:p w14:paraId="75B95AB0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0D7E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88D8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99CA" w14:textId="77777777" w:rsidR="00547051" w:rsidRDefault="00A239F5">
            <w:r>
              <w:t>нет</w:t>
            </w:r>
          </w:p>
        </w:tc>
      </w:tr>
    </w:tbl>
    <w:p w14:paraId="48B0C16A" w14:textId="77777777" w:rsidR="00547051" w:rsidRDefault="00547051">
      <w:pPr>
        <w:ind w:firstLine="0"/>
      </w:pPr>
    </w:p>
    <w:p w14:paraId="3FF8D381" w14:textId="77777777" w:rsidR="00547051" w:rsidRDefault="00A239F5">
      <w:pPr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ОПК-8.1.1. Знает факторы среды обитания, объекты риска и группы риска, меры для минимизации и устранения риска здоровью</w:t>
      </w:r>
    </w:p>
    <w:p w14:paraId="47D6C717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1AB025B3" w14:textId="77777777">
        <w:tc>
          <w:tcPr>
            <w:tcW w:w="4446" w:type="dxa"/>
          </w:tcPr>
          <w:p w14:paraId="15A0A549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4EF19286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248EF094" w14:textId="77777777" w:rsidR="00547051" w:rsidRDefault="00A239F5">
            <w:pPr>
              <w:ind w:right="57" w:firstLine="0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694DBFDD" w14:textId="77777777">
        <w:tc>
          <w:tcPr>
            <w:tcW w:w="4446" w:type="dxa"/>
          </w:tcPr>
          <w:p w14:paraId="72A305E3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t>ОПК-8. Способен определять приоритетные проблемы и риски здоровью населения, разрабатывать, обосновывать медико-профилактические мероприятия и принимать управленческие решения, направленные на сохранение популяционного здоровья</w:t>
            </w:r>
          </w:p>
        </w:tc>
        <w:tc>
          <w:tcPr>
            <w:tcW w:w="4252" w:type="dxa"/>
          </w:tcPr>
          <w:p w14:paraId="7325C8B4" w14:textId="77777777" w:rsidR="00547051" w:rsidRDefault="00A239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ОПК-8.1.1. Знает факторы среды обитания, объекты риска и группы риска, меры для минимизации и устранения риска здоровью.</w:t>
            </w:r>
          </w:p>
        </w:tc>
        <w:tc>
          <w:tcPr>
            <w:tcW w:w="5387" w:type="dxa"/>
          </w:tcPr>
          <w:p w14:paraId="0B918952" w14:textId="77777777" w:rsidR="00547051" w:rsidRDefault="00A239F5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з-1. </w:t>
            </w:r>
            <w:r>
              <w:rPr>
                <w:sz w:val="24"/>
                <w:szCs w:val="24"/>
              </w:rPr>
              <w:t xml:space="preserve">Знает основные факторы, влияющие на уровень здоровья, основные критерии здорового образа жизни и методы его формирования; </w:t>
            </w:r>
            <w:proofErr w:type="spellStart"/>
            <w:r>
              <w:rPr>
                <w:sz w:val="24"/>
                <w:szCs w:val="24"/>
              </w:rPr>
              <w:t>этиопатогенетические</w:t>
            </w:r>
            <w:proofErr w:type="spellEnd"/>
            <w:r>
              <w:rPr>
                <w:sz w:val="24"/>
                <w:szCs w:val="24"/>
              </w:rPr>
              <w:t xml:space="preserve"> аспекты</w:t>
            </w:r>
          </w:p>
        </w:tc>
      </w:tr>
    </w:tbl>
    <w:p w14:paraId="66C68083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78E100AA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D0BC3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</w:pPr>
            <w:r>
              <w:rPr>
                <w:rFonts w:eastAsia="Times New Roman"/>
                <w:color w:val="000000"/>
                <w:lang w:val="en-US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92072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Раздел(ы), подразделы(ы) дисциплины (модули, модульные единицы),</w:t>
            </w:r>
          </w:p>
          <w:p w14:paraId="585E5868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260F4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E3BF1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E7B72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297A8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08E9D6D6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64AE" w14:textId="77777777" w:rsidR="00547051" w:rsidRDefault="00547051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48D8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5405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1D94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A7D5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73F6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9F8D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AF61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6D2075F3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384DF" w14:textId="77777777" w:rsidR="00547051" w:rsidRDefault="00A239F5">
            <w:pPr>
              <w:widowControl/>
              <w:ind w:firstLine="0"/>
              <w:jc w:val="left"/>
            </w:pPr>
            <w: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0A2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1. Гигиена размещения войск.</w:t>
            </w:r>
          </w:p>
          <w:p w14:paraId="2E2C057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1. Гигиеническая оценка микроклиматических условий и вентиляции военных объектов.</w:t>
            </w:r>
          </w:p>
          <w:p w14:paraId="69D9703A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2. Санитарно-гигиеническое обследование казармы.</w:t>
            </w:r>
          </w:p>
          <w:p w14:paraId="55B3596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Модульная единица 3. Санитарно-эпидемиологический надзор за размещением военнослужащих в полевых </w:t>
            </w:r>
            <w:r>
              <w:rPr>
                <w:rFonts w:eastAsia="Times New Roman"/>
                <w:color w:val="000000"/>
              </w:rPr>
              <w:lastRenderedPageBreak/>
              <w:t>условиях.</w:t>
            </w:r>
          </w:p>
          <w:p w14:paraId="5C79B9AE" w14:textId="77777777" w:rsidR="00547051" w:rsidRDefault="005470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C51" w14:textId="77777777" w:rsidR="00547051" w:rsidRDefault="00A239F5"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ECAD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Выберите три верных ответа из шести. </w:t>
            </w:r>
          </w:p>
          <w:p w14:paraId="67B18D1A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Какие показатели в казарме подлежат обязательной оценке как факторы, непосредственно влияющие на формирование теплового состояния военнослужащих?</w:t>
            </w:r>
          </w:p>
          <w:p w14:paraId="217EF9A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1) Температура воздуха и поверхностей</w:t>
            </w:r>
          </w:p>
          <w:p w14:paraId="1F3B97D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2) Цветовая температура стен</w:t>
            </w:r>
          </w:p>
          <w:p w14:paraId="4C3DD539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3) Концентрация </w:t>
            </w:r>
            <w:r>
              <w:rPr>
                <w:rFonts w:eastAsia="Times New Roman"/>
                <w:color w:val="000000"/>
                <w:lang w:val="en-US"/>
              </w:rPr>
              <w:t>CO</w:t>
            </w:r>
            <w:r>
              <w:rPr>
                <w:rFonts w:eastAsia="Times New Roman"/>
                <w:color w:val="000000"/>
              </w:rPr>
              <w:t>2 в воздухе</w:t>
            </w:r>
          </w:p>
          <w:p w14:paraId="7B29C0AC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4) Относительная влажность воздуха</w:t>
            </w:r>
          </w:p>
          <w:p w14:paraId="0BD185F1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5) Уровень электромагнитного излучения</w:t>
            </w:r>
          </w:p>
          <w:p w14:paraId="000C20F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Скорость движения воздуха</w:t>
            </w:r>
          </w:p>
          <w:p w14:paraId="6C59FA06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A4E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1) Температура воздуха и поверхностей</w:t>
            </w:r>
          </w:p>
          <w:p w14:paraId="0298089D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4) Относительная влажность воздуха</w:t>
            </w:r>
          </w:p>
          <w:p w14:paraId="1D8F289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Скорость движения воздуха</w:t>
            </w:r>
          </w:p>
          <w:p w14:paraId="1814A2CB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4E0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8E1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51F9" w14:textId="77777777" w:rsidR="00547051" w:rsidRDefault="00A239F5">
            <w:r>
              <w:t>нет</w:t>
            </w:r>
          </w:p>
        </w:tc>
      </w:tr>
      <w:tr w:rsidR="00547051" w14:paraId="1BFFCAB1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9E9D6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C6247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5B9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6CFF726E" w14:textId="77777777" w:rsidR="00547051" w:rsidRDefault="0054705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D94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Назовите показатель, который будет влиять на устойчивость ясного видения военнослужащих при выполнении сложной зрительной работы? Дайте ответ на вопрос с маленькой буквы, ответ должен включать не более 3 слов без предлогов, частиц и союзов</w:t>
            </w:r>
          </w:p>
          <w:p w14:paraId="0CFD4141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0086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освещенность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16F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9B9" w14:textId="77777777" w:rsidR="00547051" w:rsidRDefault="00A239F5"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558" w14:textId="77777777" w:rsidR="00547051" w:rsidRDefault="00A239F5">
            <w:r>
              <w:t>нет</w:t>
            </w:r>
          </w:p>
        </w:tc>
      </w:tr>
    </w:tbl>
    <w:p w14:paraId="3F0F9662" w14:textId="77777777" w:rsidR="00547051" w:rsidRDefault="00547051">
      <w:pPr>
        <w:ind w:firstLine="0"/>
      </w:pPr>
    </w:p>
    <w:p w14:paraId="5408FC46" w14:textId="77777777" w:rsidR="00547051" w:rsidRDefault="00A239F5">
      <w:pPr>
        <w:ind w:firstLine="0"/>
        <w:rPr>
          <w:color w:val="000000"/>
        </w:rPr>
      </w:pPr>
      <w:r>
        <w:rPr>
          <w:b/>
          <w:bCs/>
          <w:color w:val="000000"/>
        </w:rPr>
        <w:t>ОПК-8.2.1. Умеет осуществлять ранжирование факторов среды обитания с точки зрения их медико-социальной значимости для здоровья населения, выделять объекты риска и группы риска, выбирать и обосновывать оптимальные меры для минимизации и устранения риска здоровью</w:t>
      </w:r>
    </w:p>
    <w:p w14:paraId="77C2FEFD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6777E38E" w14:textId="77777777">
        <w:tc>
          <w:tcPr>
            <w:tcW w:w="4446" w:type="dxa"/>
          </w:tcPr>
          <w:p w14:paraId="0EBD2FE4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0AE2FA99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40B47EF9" w14:textId="77777777" w:rsidR="00547051" w:rsidRDefault="00A239F5">
            <w:pPr>
              <w:ind w:right="57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43A1EBE3" w14:textId="77777777">
        <w:tc>
          <w:tcPr>
            <w:tcW w:w="4446" w:type="dxa"/>
          </w:tcPr>
          <w:p w14:paraId="7D61BB43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t xml:space="preserve">ОПК-8. Способен определять приоритетные проблемы и риски здоровью населения, разрабатывать, </w:t>
            </w:r>
            <w:r>
              <w:lastRenderedPageBreak/>
              <w:t>обосновывать медико-профилактические мероприятия и принимать управленческие решения, направленные на сохранение популяционного здоровья</w:t>
            </w:r>
          </w:p>
        </w:tc>
        <w:tc>
          <w:tcPr>
            <w:tcW w:w="4252" w:type="dxa"/>
          </w:tcPr>
          <w:p w14:paraId="295A0322" w14:textId="77777777" w:rsidR="00547051" w:rsidRDefault="00A239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ОПК-8.2.1. Умеет осуществлять ранжирование факторов среды обитания с точки зрения их медико-</w:t>
            </w:r>
            <w:r>
              <w:rPr>
                <w:sz w:val="24"/>
                <w:szCs w:val="24"/>
              </w:rPr>
              <w:lastRenderedPageBreak/>
              <w:t>социальной значимости для здоровья населения, выделять объекты риска и группы риска, выбирать и обосновывать оптимальные меры для минимизации и устранения риска здоровью</w:t>
            </w:r>
          </w:p>
        </w:tc>
        <w:tc>
          <w:tcPr>
            <w:tcW w:w="5387" w:type="dxa"/>
          </w:tcPr>
          <w:p w14:paraId="7D370AB0" w14:textId="77777777" w:rsidR="00547051" w:rsidRDefault="00A239F5">
            <w:pPr>
              <w:pStyle w:val="TableParagraph"/>
              <w:tabs>
                <w:tab w:val="left" w:pos="913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у-1. Умеет осуществлять ранжирование факторов среды обитания с точки зрения их медико-социальной значимости для здоровья </w:t>
            </w:r>
            <w:r>
              <w:rPr>
                <w:sz w:val="24"/>
                <w:szCs w:val="24"/>
              </w:rPr>
              <w:lastRenderedPageBreak/>
              <w:t>военнослужащих, выделять объекты риска и группы риска, выбирать и обосновывать оптимальные меры для минимизации и устранения риска здоровью военнослужащих</w:t>
            </w:r>
          </w:p>
        </w:tc>
      </w:tr>
    </w:tbl>
    <w:p w14:paraId="35E3374F" w14:textId="77777777" w:rsidR="00547051" w:rsidRDefault="005470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32C73286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DB55A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</w:pPr>
            <w:r>
              <w:rPr>
                <w:rFonts w:eastAsia="Times New Roman"/>
                <w:color w:val="000000"/>
                <w:lang w:val="en-US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32DDD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Раздел(ы), подразделы(ы) дисциплины (модули, модульные единицы),</w:t>
            </w:r>
          </w:p>
          <w:p w14:paraId="12F34DE8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06FDC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015B2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D5882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93D09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60D9825D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179F" w14:textId="77777777" w:rsidR="00547051" w:rsidRDefault="00547051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F98B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79D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DBC4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BDDB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3141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B61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2051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5816F218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B19C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9BC8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2.</w:t>
            </w:r>
            <w:r w:rsidRPr="00D83DF6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Гигиена питания войск.</w:t>
            </w:r>
          </w:p>
          <w:p w14:paraId="6C51F52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4. Санитарно-эпидемиологический надзор за питанием личного состава ВС РФ. Определение индивидуальной потребности военнослужащих в пищевых веществах и энергии.</w:t>
            </w:r>
          </w:p>
          <w:p w14:paraId="1F3609B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5. Правила составления и физиолого-гигиеническая характеристика раскладки пищевых продуктов общевойскового пайка.</w:t>
            </w:r>
          </w:p>
          <w:p w14:paraId="7720A98B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Модульная единица 6. Методы контроля за витаминной обеспеченностью военнослужащих. </w:t>
            </w:r>
          </w:p>
          <w:p w14:paraId="3B152C7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Модульная единица 7. </w:t>
            </w:r>
            <w:r>
              <w:rPr>
                <w:rFonts w:eastAsia="Times New Roman"/>
                <w:color w:val="000000"/>
              </w:rPr>
              <w:lastRenderedPageBreak/>
              <w:t>Гигиеническая оценка и коррекция пищевого статуса военнослужащих.</w:t>
            </w:r>
          </w:p>
          <w:p w14:paraId="365690B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8. Гигиеническая экспертиза пищевых продуктов, используемых для питания военнослужащих.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A83" w14:textId="77777777" w:rsidR="00547051" w:rsidRDefault="00A239F5">
            <w:pPr>
              <w:ind w:firstLine="0"/>
              <w:jc w:val="left"/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3F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Выберите три верных ответа из шести. </w:t>
            </w:r>
          </w:p>
          <w:p w14:paraId="302326EE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Какие нарушения условий хранения продовольствия являются наиболее опасными с точки зрения возникновения пищевых отравлений и инфекционных заболеваний среди военнослужащих?</w:t>
            </w:r>
          </w:p>
          <w:p w14:paraId="4F994004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1) Хранение скоропортящихся продуктов (мясо, рыба, молочные изделия) при температуре выше +6 °C в течение более установленного срока без использования холодильного </w:t>
            </w:r>
            <w:r>
              <w:rPr>
                <w:rFonts w:eastAsia="Times New Roman"/>
                <w:color w:val="000000"/>
              </w:rPr>
              <w:lastRenderedPageBreak/>
              <w:t>оборудования.</w:t>
            </w:r>
          </w:p>
          <w:p w14:paraId="4539C53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2) Размещение овощной продукции (картофель, морковь, капуста) в сухом, затемненном вентилируемом помещении при температуре +2…+5 °C.</w:t>
            </w:r>
          </w:p>
          <w:p w14:paraId="544F170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3) Совместное хранение сырых полуфабрикатов (мясо, птица, рыба) и готовых к употреблению продуктов (гастрономия, кондитерские изделия) в одной холодильной камере без разделения по полкам и упаковке.</w:t>
            </w:r>
          </w:p>
          <w:p w14:paraId="79328DA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4) Отсутствие маркировки на таре с указанием даты выработки и срока годности при условии соблюдения температурного режима.</w:t>
            </w:r>
          </w:p>
          <w:p w14:paraId="2370348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5) Использование холодильного оборудования с нарушенной герметизацией (неплотное закрытие дверей, неисправная система охлаждения), приводящее к </w:t>
            </w:r>
            <w:r>
              <w:rPr>
                <w:rFonts w:eastAsia="Times New Roman"/>
                <w:color w:val="000000"/>
              </w:rPr>
              <w:lastRenderedPageBreak/>
              <w:t>циклическому оттаиванию и повторному замораживанию мяса и рыбы.</w:t>
            </w:r>
          </w:p>
          <w:p w14:paraId="229BED3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Хранение сухих сыпучих продуктов (крупа, мука, сахар) в мешках, уложенных на поддоны в сухом проветриваемом складском помещении.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5BF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1) Хранение скоропортящихся продуктов (мясо, рыба, молочные изделия) при температуре выше +6 °C в течение более установленного срока без использования холодильного оборудования.</w:t>
            </w:r>
          </w:p>
          <w:p w14:paraId="10BF4961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3) Совместное хранение сырых полуфабрикатов (мясо, птица, рыба) и готовых к употреблению продуктов (гастрономия, кондитерские изделия) в одной </w:t>
            </w:r>
            <w:r>
              <w:rPr>
                <w:rFonts w:eastAsia="Times New Roman"/>
                <w:color w:val="000000"/>
              </w:rPr>
              <w:lastRenderedPageBreak/>
              <w:t>холодильной камере без разделения по полкам и упаковке.</w:t>
            </w:r>
          </w:p>
          <w:p w14:paraId="156EC86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5) Использование холодильного оборудования с нарушенной герметизацией (неплотное закрытие дверей, неисправная система охлаждения), приводящее к циклическому оттаиванию и повторному замораживанию мяса и рыбы.</w:t>
            </w:r>
          </w:p>
          <w:p w14:paraId="560A2FA4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90D3" w14:textId="77777777" w:rsidR="00547051" w:rsidRDefault="00A239F5">
            <w:r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DE39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F5F1" w14:textId="77777777" w:rsidR="00547051" w:rsidRDefault="00A239F5">
            <w:r>
              <w:t>нет</w:t>
            </w:r>
          </w:p>
        </w:tc>
      </w:tr>
      <w:tr w:rsidR="00547051" w14:paraId="5319E897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270DE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0A894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E486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C056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Укажите наиболее опасное для жизни военнослужащих последствие, которое может возникнуть после потребления бледной поганки, спутанной со съедобным грибом, и связанное с токсическим поражением внутренних органов?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81BA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гепаторенальный синдром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9848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E895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81A8" w14:textId="77777777" w:rsidR="00547051" w:rsidRDefault="00A239F5">
            <w:r>
              <w:t>нет</w:t>
            </w:r>
          </w:p>
        </w:tc>
      </w:tr>
    </w:tbl>
    <w:p w14:paraId="23FCCB8A" w14:textId="77777777" w:rsidR="00547051" w:rsidRDefault="00547051">
      <w:pPr>
        <w:ind w:firstLine="0"/>
      </w:pPr>
    </w:p>
    <w:p w14:paraId="34192914" w14:textId="77777777" w:rsidR="00547051" w:rsidRDefault="00A239F5">
      <w:pPr>
        <w:ind w:firstLine="0"/>
        <w:rPr>
          <w:color w:val="000000"/>
        </w:rPr>
      </w:pPr>
      <w:r>
        <w:rPr>
          <w:b/>
          <w:bCs/>
          <w:color w:val="000000"/>
        </w:rPr>
        <w:t>ОПК-8.3.1. Владеет навыками ранжирования факторов среды обитания с точки зрения их медико-социальной значимости для здоровья населения, выделения объектов риска и групп риска, выбирать и обосновывать оптимальные меры для минимизации и устранения риска здоровью</w:t>
      </w:r>
    </w:p>
    <w:p w14:paraId="4449A3BB" w14:textId="77777777" w:rsidR="00547051" w:rsidRDefault="00547051">
      <w:pPr>
        <w:ind w:firstLine="0"/>
        <w:rPr>
          <w:color w:val="000000"/>
        </w:rPr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547051" w14:paraId="47BD3DDB" w14:textId="77777777">
        <w:tc>
          <w:tcPr>
            <w:tcW w:w="4446" w:type="dxa"/>
          </w:tcPr>
          <w:p w14:paraId="581B1101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21682590" w14:textId="77777777" w:rsidR="00547051" w:rsidRDefault="00A239F5">
            <w:pPr>
              <w:ind w:right="57" w:firstLine="0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3375C2C1" w14:textId="77777777" w:rsidR="00547051" w:rsidRDefault="00A239F5">
            <w:pPr>
              <w:ind w:right="57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547051" w14:paraId="75792291" w14:textId="77777777">
        <w:tc>
          <w:tcPr>
            <w:tcW w:w="4446" w:type="dxa"/>
          </w:tcPr>
          <w:p w14:paraId="41FAC8EF" w14:textId="77777777" w:rsidR="00547051" w:rsidRDefault="00A239F5">
            <w:pPr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t>ОПК-8. Способен определять приоритетные проблемы и риски здоровью населения, разрабатывать, обосновывать медико-</w:t>
            </w:r>
            <w:r>
              <w:lastRenderedPageBreak/>
              <w:t>профилактические мероприятия и принимать управленческие решения, направленные на сохранение популяционного здоровья</w:t>
            </w:r>
          </w:p>
        </w:tc>
        <w:tc>
          <w:tcPr>
            <w:tcW w:w="4252" w:type="dxa"/>
          </w:tcPr>
          <w:p w14:paraId="4CFB5283" w14:textId="77777777" w:rsidR="00547051" w:rsidRDefault="00A239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ОПК-8.3.1. Владеет навыками ранжирования факторов среды обитания с точки зрения их медико-социальной значимости для здоровья </w:t>
            </w:r>
            <w:r>
              <w:rPr>
                <w:sz w:val="24"/>
                <w:szCs w:val="24"/>
              </w:rPr>
              <w:lastRenderedPageBreak/>
              <w:t>населения, выделения объектов риска и групп риска, выбирать и обосновывать оптимальные меры для минимизации и устранения риска здоровью</w:t>
            </w:r>
          </w:p>
        </w:tc>
        <w:tc>
          <w:tcPr>
            <w:tcW w:w="5387" w:type="dxa"/>
          </w:tcPr>
          <w:p w14:paraId="609955B0" w14:textId="77777777" w:rsidR="00547051" w:rsidRDefault="00A239F5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 w:rsidRPr="00D83DF6">
              <w:rPr>
                <w:sz w:val="24"/>
                <w:szCs w:val="24"/>
              </w:rPr>
              <w:lastRenderedPageBreak/>
              <w:t>н-1.</w:t>
            </w:r>
            <w:r>
              <w:rPr>
                <w:sz w:val="24"/>
                <w:szCs w:val="24"/>
              </w:rPr>
              <w:t xml:space="preserve"> Владеет навыками ранжирования факторов среды обитания с точки зрения их медико-социальной значимости для здоровья военнослужащих, выделения объектов риска и </w:t>
            </w:r>
            <w:r>
              <w:rPr>
                <w:sz w:val="24"/>
                <w:szCs w:val="24"/>
              </w:rPr>
              <w:lastRenderedPageBreak/>
              <w:t>групп риска, выбирать и обосновывать оптимальные меры для минимизации и устранения риска здоровью военнослужащих</w:t>
            </w:r>
          </w:p>
        </w:tc>
      </w:tr>
    </w:tbl>
    <w:p w14:paraId="43300884" w14:textId="77777777" w:rsidR="00547051" w:rsidRDefault="005470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547051" w14:paraId="2AFED281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382E7" w14:textId="77777777" w:rsidR="00547051" w:rsidRDefault="00A239F5">
            <w:pPr>
              <w:widowControl/>
              <w:spacing w:after="200" w:line="276" w:lineRule="auto"/>
              <w:ind w:firstLine="0"/>
              <w:jc w:val="left"/>
            </w:pPr>
            <w:r>
              <w:rPr>
                <w:rFonts w:eastAsia="Times New Roman"/>
                <w:color w:val="000000"/>
                <w:lang w:val="en-US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18E50" w14:textId="77777777" w:rsidR="00547051" w:rsidRDefault="00A239F5">
            <w:pPr>
              <w:widowControl/>
              <w:ind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Раздел(ы), подразделы(ы) дисциплины (модули, модульные единицы),</w:t>
            </w:r>
          </w:p>
          <w:p w14:paraId="343D8E52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9B1FC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DF45B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3F870" w14:textId="77777777" w:rsidR="00547051" w:rsidRDefault="00A239F5">
            <w:pPr>
              <w:widowControl/>
              <w:ind w:firstLine="0"/>
              <w:jc w:val="center"/>
            </w:pPr>
            <w:r>
              <w:rPr>
                <w:rFonts w:eastAsia="Times New Roman"/>
                <w:color w:val="000000"/>
              </w:rP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EAF10" w14:textId="77777777" w:rsidR="00547051" w:rsidRDefault="00A239F5">
            <w:pPr>
              <w:widowControl/>
              <w:ind w:firstLine="0"/>
              <w:jc w:val="center"/>
            </w:pPr>
            <w:r>
              <w:t xml:space="preserve">Для </w:t>
            </w:r>
            <w:r>
              <w:rPr>
                <w:rFonts w:eastAsia="Times New Roman"/>
                <w:color w:val="000000"/>
              </w:rPr>
              <w:t xml:space="preserve">какого </w:t>
            </w:r>
            <w:r>
              <w:t>вида контроля предназначен</w:t>
            </w:r>
          </w:p>
        </w:tc>
      </w:tr>
      <w:tr w:rsidR="00547051" w14:paraId="6B597F02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29A" w14:textId="77777777" w:rsidR="00547051" w:rsidRDefault="00547051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6937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075" w14:textId="77777777" w:rsidR="00547051" w:rsidRDefault="0054705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CB4E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7CC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CA3E" w14:textId="77777777" w:rsidR="00547051" w:rsidRDefault="00A239F5">
            <w:pPr>
              <w:widowControl/>
              <w:ind w:firstLine="0"/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A443" w14:textId="77777777" w:rsidR="00547051" w:rsidRDefault="00A239F5">
            <w:pPr>
              <w:widowControl/>
              <w:ind w:firstLine="0"/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5C02" w14:textId="77777777" w:rsidR="00547051" w:rsidRDefault="00A239F5">
            <w:pPr>
              <w:widowControl/>
              <w:ind w:firstLine="0"/>
              <w:jc w:val="center"/>
            </w:pPr>
            <w:r>
              <w:t>ПА</w:t>
            </w:r>
          </w:p>
        </w:tc>
      </w:tr>
      <w:tr w:rsidR="00547051" w14:paraId="227BE671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A667C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A9F82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 4. Гигиена военного труда.</w:t>
            </w:r>
          </w:p>
          <w:p w14:paraId="5AF5E66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12. Гигиена труда военнослужащих в отдельных родах войск; профилактика профессиональной патологии.</w:t>
            </w:r>
          </w:p>
          <w:p w14:paraId="26944B98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13. Гигиена труда военнослужащих при работе с электромагнитными полями радиочастот; профилактика профессиональной патологии.</w:t>
            </w:r>
          </w:p>
          <w:p w14:paraId="2224C1B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Модульная единица 14. Гигиена труда военнослужащих при работе с вредными химическими веществами и техническими жидкостями.</w:t>
            </w:r>
          </w:p>
          <w:p w14:paraId="7728457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05EE" w14:textId="77777777" w:rsidR="00547051" w:rsidRDefault="00A239F5">
            <w:pPr>
              <w:ind w:firstLine="0"/>
              <w:jc w:val="left"/>
            </w:pPr>
            <w:r>
              <w:rPr>
                <w:b/>
              </w:rPr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71C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Выберите три верных ответа из шести. </w:t>
            </w:r>
          </w:p>
          <w:p w14:paraId="4B808B8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Какие факторы в соответствии с принципами гигиенической классификации труда относятся к показателям, характеризующим тяжесть трудового процесса военнослужащих?</w:t>
            </w:r>
          </w:p>
          <w:p w14:paraId="1D748DE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1) Величина статической нагрузки, связанной с удержанием оружия, снаряжения или фиксацией рабочей позы.</w:t>
            </w:r>
          </w:p>
          <w:p w14:paraId="1B75DAE6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2) Длительность сосредоточенного наблюдения за показателями приборов, воздушной обстановкой </w:t>
            </w:r>
            <w:r>
              <w:rPr>
                <w:rFonts w:eastAsia="Times New Roman"/>
                <w:color w:val="000000"/>
              </w:rPr>
              <w:lastRenderedPageBreak/>
              <w:t>или топографической картой (более 50 % времени смены).</w:t>
            </w:r>
          </w:p>
          <w:p w14:paraId="135B7190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3) Масса груза, поднимаемого и перемещаемого вручную за время выполнения боевой задачи.</w:t>
            </w:r>
          </w:p>
          <w:p w14:paraId="36206A2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4) Степень ответственности за безопасность других лиц, риск для жизни и здоровья подчиненных при принятии решения.</w:t>
            </w:r>
          </w:p>
          <w:p w14:paraId="1494D633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5) Работа в условиях дефицита времени, необходимость одновременного контроля нескольких источников информации.</w:t>
            </w:r>
          </w:p>
          <w:p w14:paraId="2CEA2451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Количество стереотипных рабочих движений (локальных и региональных) за смену.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D56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1) Величина статической нагрузки, связанной с удержанием оружия, снаряжения или фиксацией рабочей позы</w:t>
            </w:r>
          </w:p>
          <w:p w14:paraId="222691C7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3) Масса груза, поднимаемого и перемещаемого вручную за время выполнения боевой задачи.</w:t>
            </w:r>
          </w:p>
          <w:p w14:paraId="3CB34859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6) Количество стереотипных рабочих движений (локальных и региональных) за смену.</w:t>
            </w:r>
          </w:p>
          <w:p w14:paraId="44EB5BFE" w14:textId="77777777" w:rsidR="00547051" w:rsidRDefault="00547051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B10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BD8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4ECC" w14:textId="77777777" w:rsidR="00547051" w:rsidRDefault="00A239F5">
            <w:r>
              <w:t>нет</w:t>
            </w:r>
          </w:p>
        </w:tc>
      </w:tr>
      <w:tr w:rsidR="00547051" w14:paraId="081BF7EE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43A1F" w14:textId="77777777" w:rsidR="00547051" w:rsidRDefault="00547051">
            <w:pPr>
              <w:widowControl/>
              <w:numPr>
                <w:ilvl w:val="0"/>
                <w:numId w:val="1"/>
              </w:numPr>
              <w:spacing w:after="20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66C2A" w14:textId="77777777" w:rsidR="00547051" w:rsidRDefault="0054705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3E1" w14:textId="77777777" w:rsidR="00547051" w:rsidRDefault="00A239F5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34D8C032" w14:textId="77777777" w:rsidR="00547051" w:rsidRDefault="0054705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0425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Какое профессиональное заболевание может возникнуть у военнослужащих при воздействии общей и локальной вибрации, возникающей при работе на бронетехнике и тяжелой технике или </w:t>
            </w:r>
            <w:r>
              <w:rPr>
                <w:rFonts w:eastAsia="Times New Roman"/>
                <w:color w:val="000000"/>
              </w:rPr>
              <w:lastRenderedPageBreak/>
              <w:t>работах, связанных с их обслуживанием?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F24F" w14:textId="77777777" w:rsidR="00547051" w:rsidRDefault="00A239F5">
            <w:pPr>
              <w:widowControl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вибрационная болезнь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85B5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5C2" w14:textId="77777777" w:rsidR="00547051" w:rsidRDefault="00A239F5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C79F" w14:textId="77777777" w:rsidR="00547051" w:rsidRDefault="00A239F5">
            <w:r>
              <w:t>нет</w:t>
            </w:r>
          </w:p>
        </w:tc>
      </w:tr>
    </w:tbl>
    <w:p w14:paraId="34031EC8" w14:textId="77777777" w:rsidR="00547051" w:rsidRDefault="00547051">
      <w:pPr>
        <w:ind w:firstLine="0"/>
      </w:pPr>
    </w:p>
    <w:p w14:paraId="76C0B6C5" w14:textId="77777777" w:rsidR="00547051" w:rsidRDefault="00547051">
      <w:pPr>
        <w:ind w:firstLine="0"/>
      </w:pPr>
    </w:p>
    <w:p w14:paraId="5A3094C8" w14:textId="77777777" w:rsidR="00547051" w:rsidRDefault="00A239F5">
      <w:pPr>
        <w:ind w:firstLine="0"/>
      </w:pPr>
      <w:r>
        <w:t>2. Вопросы для подготовки к промежуточной аттестации:</w:t>
      </w:r>
    </w:p>
    <w:p w14:paraId="14C8A82E" w14:textId="77777777" w:rsidR="00547051" w:rsidRDefault="00547051">
      <w:pPr>
        <w:ind w:left="360" w:firstLine="0"/>
        <w:rPr>
          <w:lang w:eastAsia="en-US"/>
        </w:rPr>
      </w:pPr>
    </w:p>
    <w:p w14:paraId="70E8B949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Задачи медицинского контроля за размещением войск.</w:t>
      </w:r>
    </w:p>
    <w:p w14:paraId="2B1917C9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Гигиенические требования к вентиляции и отоплению казарм на примере воинской части 22220 в Волгоградской области.</w:t>
      </w:r>
    </w:p>
    <w:p w14:paraId="7CB25401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Гигиенические требования к участку для полевого размещения. Способы размещения личного состава в полевых условиях.</w:t>
      </w:r>
    </w:p>
    <w:p w14:paraId="604DB055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Нормирование показателей микроклимата в казарме.</w:t>
      </w:r>
    </w:p>
    <w:p w14:paraId="1F72A464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Виды полевых оборонительных сооружений.</w:t>
      </w:r>
    </w:p>
    <w:p w14:paraId="0C195F4E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Основные факторы среды обитания Военнослужащих в открытых оборонительных сооружениях.</w:t>
      </w:r>
    </w:p>
    <w:p w14:paraId="4469F80C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Основные факторы среды обитания военнослужащих в убежищах. Виды вентиляции.</w:t>
      </w:r>
    </w:p>
    <w:p w14:paraId="305DAD7E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Методы оценки искусственного освещения казармы.</w:t>
      </w:r>
    </w:p>
    <w:p w14:paraId="14D5790B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Показатели, применяемые для оценки естественного освещения казармы; нормирование. Алгоритм расчета КЕО.</w:t>
      </w:r>
    </w:p>
    <w:p w14:paraId="5C914C4C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Методы оценки искусственного освещения казармы. Алгоритм расчетного метода определения уровня искусственной освещенности.</w:t>
      </w:r>
    </w:p>
    <w:p w14:paraId="4D28ED61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Цель организации питания военнослужащих и его гигиенического обеспечения. </w:t>
      </w:r>
    </w:p>
    <w:p w14:paraId="3627800D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Обязанности медицинской службы по контролю за питанием военнослужащих. Алиментарно-зависимые заболевания, причины развития у военнослужащих.</w:t>
      </w:r>
    </w:p>
    <w:p w14:paraId="24683616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Виды пайков для военнослужащих.</w:t>
      </w:r>
    </w:p>
    <w:p w14:paraId="4CEFA8C8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Требования, которым должно отвечать рациональное питание военнослужащих.</w:t>
      </w:r>
    </w:p>
    <w:p w14:paraId="212AE2BD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Источники продовольственного обеспечения войск.</w:t>
      </w:r>
    </w:p>
    <w:p w14:paraId="05493D96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Методы обеспечения защиты пищевых продуктов и безопасности питания.</w:t>
      </w:r>
    </w:p>
    <w:p w14:paraId="65CC5D8F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Первый этап санитарной экспертизы продовольствия.</w:t>
      </w:r>
    </w:p>
    <w:p w14:paraId="6C2E2E62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Второй этап санитарной экспертизы продовольствия.</w:t>
      </w:r>
    </w:p>
    <w:p w14:paraId="42B653F9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Санитарно-эпидемиологический надзор за питанием при стационарном размещении войск.</w:t>
      </w:r>
    </w:p>
    <w:p w14:paraId="67C0405C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Организация питания военнослужащих в мирное время при стационарном размещении войск.</w:t>
      </w:r>
    </w:p>
    <w:p w14:paraId="5571FF82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Цель и основные задачи водоснабжения личного состава войск.</w:t>
      </w:r>
    </w:p>
    <w:p w14:paraId="11640242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Виды водообеспечения воинской части.</w:t>
      </w:r>
    </w:p>
    <w:p w14:paraId="44B76442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Обязанности медицинской службы по организации водоснабжения в полевых условиях.</w:t>
      </w:r>
    </w:p>
    <w:p w14:paraId="4A8E205A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Требования к качеству питьевой воды в полевых условиях.</w:t>
      </w:r>
    </w:p>
    <w:p w14:paraId="497BF782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Табельные средства для очистки и обеззараживания воды в полевых условиях.</w:t>
      </w:r>
    </w:p>
    <w:p w14:paraId="33D315C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lastRenderedPageBreak/>
        <w:t>Методы обеззараживания воды в полевых условиях.</w:t>
      </w:r>
    </w:p>
    <w:p w14:paraId="43F6A405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Методы осветления и обесцвечивания воды в полевых условиях.</w:t>
      </w:r>
    </w:p>
    <w:p w14:paraId="67FF26E9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Методы дезактивации воды</w:t>
      </w:r>
    </w:p>
    <w:p w14:paraId="4284A358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Средства индивидуального обеззараживания воды в полевых условиях,</w:t>
      </w:r>
    </w:p>
    <w:p w14:paraId="757B339E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Показатели, определяющие безопасность воды в эпидемическом отношении</w:t>
      </w:r>
    </w:p>
    <w:p w14:paraId="12782DA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Вредные и опасные факторы военного труда.</w:t>
      </w:r>
    </w:p>
    <w:p w14:paraId="277B75CC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Основные физические факторы рабочей среды труда военных специалистов.</w:t>
      </w:r>
    </w:p>
    <w:p w14:paraId="4662D3B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Основные химические факторы рабочей среды труда военных специалистов.</w:t>
      </w:r>
    </w:p>
    <w:p w14:paraId="58604388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Причины острого военно-профессионального заболевания</w:t>
      </w:r>
    </w:p>
    <w:p w14:paraId="000B9984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Причины хронического военно-профессионального заболевания.</w:t>
      </w:r>
    </w:p>
    <w:p w14:paraId="580D200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Последствия влияния повышенных уровней шума на организм военнослужащих. Меры профилактики.</w:t>
      </w:r>
    </w:p>
    <w:p w14:paraId="0A9202BD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Военно-профессиональные заболевания, связанные с воздействием ионизирующих излучений.</w:t>
      </w:r>
    </w:p>
    <w:p w14:paraId="1E7FC02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Вредные производственные факторы в труде танкистов.</w:t>
      </w:r>
    </w:p>
    <w:p w14:paraId="25FAD063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Вредные производственные факторы в ракетных войсках.</w:t>
      </w:r>
    </w:p>
    <w:p w14:paraId="22193F5B" w14:textId="77777777" w:rsidR="00547051" w:rsidRDefault="00A239F5">
      <w:pPr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Вредные и опасные производственные факторы в артиллерии.</w:t>
      </w:r>
    </w:p>
    <w:p w14:paraId="3DA05449" w14:textId="77777777" w:rsidR="00547051" w:rsidRDefault="00547051">
      <w:pPr>
        <w:ind w:firstLine="0"/>
        <w:rPr>
          <w:lang w:eastAsia="en-US"/>
        </w:rPr>
      </w:pPr>
    </w:p>
    <w:p w14:paraId="4ACE4046" w14:textId="77777777" w:rsidR="00547051" w:rsidRDefault="00A239F5">
      <w:pPr>
        <w:widowControl/>
        <w:ind w:firstLine="0"/>
      </w:pPr>
      <w:r>
        <w:t xml:space="preserve">3. Пример билета для промежуточной аттестации: </w:t>
      </w:r>
    </w:p>
    <w:p w14:paraId="65848968" w14:textId="77777777" w:rsidR="00547051" w:rsidRDefault="00547051">
      <w:pPr>
        <w:ind w:left="360"/>
      </w:pPr>
    </w:p>
    <w:p w14:paraId="28983BAA" w14:textId="77777777" w:rsidR="00547051" w:rsidRDefault="00D83DF6">
      <w:pPr>
        <w:widowControl/>
        <w:ind w:firstLine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Ф</w:t>
      </w:r>
      <w:r w:rsidR="00A239F5">
        <w:rPr>
          <w:rFonts w:eastAsia="Calibri"/>
          <w:color w:val="000000"/>
          <w:lang w:eastAsia="en-US"/>
        </w:rPr>
        <w:t xml:space="preserve">едеральное государственное бюджетное образовательное учреждение высшего образования </w:t>
      </w:r>
    </w:p>
    <w:p w14:paraId="7335BD46" w14:textId="77777777" w:rsidR="00547051" w:rsidRDefault="00A239F5">
      <w:pPr>
        <w:widowControl/>
        <w:ind w:firstLine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«Волгоградский государственный медицинский университет»</w:t>
      </w:r>
    </w:p>
    <w:p w14:paraId="6FAB226F" w14:textId="77777777" w:rsidR="00547051" w:rsidRDefault="00A239F5">
      <w:pPr>
        <w:widowControl/>
        <w:ind w:firstLine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Министерства здравоохранения Российской Федерации</w:t>
      </w:r>
    </w:p>
    <w:p w14:paraId="1354EDD8" w14:textId="77777777" w:rsidR="00547051" w:rsidRDefault="00D83DF6">
      <w:pPr>
        <w:widowControl/>
        <w:ind w:firstLine="0"/>
        <w:rPr>
          <w:rFonts w:eastAsia="Times New Roman"/>
        </w:rPr>
      </w:pPr>
      <w:r>
        <w:rPr>
          <w:rFonts w:eastAsia="Times New Roman"/>
        </w:rPr>
        <w:t>Кафедра: общей гигиены и экологии ИОЗ им. Н.П. Григоренко</w:t>
      </w:r>
    </w:p>
    <w:p w14:paraId="3C353223" w14:textId="77777777" w:rsidR="00547051" w:rsidRDefault="00A239F5">
      <w:pPr>
        <w:widowControl/>
        <w:ind w:firstLine="0"/>
        <w:jc w:val="left"/>
        <w:rPr>
          <w:rFonts w:eastAsia="Times New Roman"/>
        </w:rPr>
      </w:pPr>
      <w:r>
        <w:rPr>
          <w:rFonts w:eastAsia="Times New Roman"/>
        </w:rPr>
        <w:t>Дисциплина: Военная гигиена</w:t>
      </w:r>
    </w:p>
    <w:p w14:paraId="5FD14B2B" w14:textId="77777777" w:rsidR="00547051" w:rsidRDefault="00A239F5">
      <w:pPr>
        <w:widowControl/>
        <w:ind w:firstLine="0"/>
        <w:jc w:val="left"/>
        <w:rPr>
          <w:rFonts w:eastAsia="Times New Roman"/>
        </w:rPr>
      </w:pPr>
      <w:r>
        <w:rPr>
          <w:rFonts w:eastAsia="Times New Roman"/>
        </w:rPr>
        <w:t>Специалитет по специальности 32.05.01 Медико-профилактическое дело, направленность (профиль) Медико-профилактическое дело</w:t>
      </w:r>
    </w:p>
    <w:p w14:paraId="7B3DA462" w14:textId="77777777" w:rsidR="00547051" w:rsidRDefault="00A239F5">
      <w:pPr>
        <w:widowControl/>
        <w:ind w:firstLine="0"/>
        <w:jc w:val="left"/>
        <w:rPr>
          <w:rFonts w:eastAsia="Times New Roman"/>
        </w:rPr>
      </w:pPr>
      <w:r>
        <w:rPr>
          <w:rFonts w:eastAsia="Times New Roman"/>
        </w:rPr>
        <w:t>Учебный год: 2026-2027</w:t>
      </w:r>
    </w:p>
    <w:p w14:paraId="06D835CC" w14:textId="77777777" w:rsidR="00547051" w:rsidRDefault="00547051">
      <w:pPr>
        <w:widowControl/>
        <w:ind w:firstLine="0"/>
        <w:jc w:val="center"/>
        <w:rPr>
          <w:rFonts w:eastAsia="Times New Roman"/>
        </w:rPr>
      </w:pPr>
    </w:p>
    <w:p w14:paraId="2F947FB1" w14:textId="77777777" w:rsidR="00547051" w:rsidRDefault="00A239F5">
      <w:pPr>
        <w:ind w:firstLine="0"/>
        <w:jc w:val="center"/>
        <w:rPr>
          <w:rFonts w:eastAsia="Times New Roman"/>
        </w:rPr>
      </w:pPr>
      <w:r>
        <w:rPr>
          <w:rFonts w:eastAsia="Times New Roman"/>
        </w:rPr>
        <w:t xml:space="preserve">Зачетный билет № </w:t>
      </w:r>
      <w:r>
        <w:rPr>
          <w:rFonts w:eastAsia="Times New Roman"/>
          <w:bCs/>
        </w:rPr>
        <w:t>1</w:t>
      </w:r>
      <w:r>
        <w:rPr>
          <w:rFonts w:eastAsia="Times New Roman"/>
          <w:bCs/>
        </w:rPr>
        <w:br/>
      </w:r>
    </w:p>
    <w:p w14:paraId="6EF3860F" w14:textId="77777777" w:rsidR="00547051" w:rsidRDefault="00A239F5">
      <w:pPr>
        <w:ind w:firstLine="0"/>
        <w:jc w:val="left"/>
        <w:rPr>
          <w:rFonts w:eastAsia="Times New Roman"/>
        </w:rPr>
      </w:pPr>
      <w:r>
        <w:rPr>
          <w:rFonts w:eastAsia="Times New Roman"/>
        </w:rPr>
        <w:t>1. Гигиенические требования к участку для полевого размещения. Способы размещения личного состава в полевых условиях.</w:t>
      </w:r>
    </w:p>
    <w:p w14:paraId="0F6AE8B6" w14:textId="77777777" w:rsidR="00547051" w:rsidRDefault="00A239F5">
      <w:pPr>
        <w:ind w:firstLine="0"/>
        <w:jc w:val="left"/>
        <w:rPr>
          <w:rFonts w:eastAsia="Times New Roman"/>
        </w:rPr>
      </w:pPr>
      <w:r>
        <w:rPr>
          <w:rFonts w:eastAsia="Times New Roman"/>
        </w:rPr>
        <w:t>2. Методы обеспечения защиты пищевых продуктов и безопасности питания.</w:t>
      </w:r>
    </w:p>
    <w:p w14:paraId="136E39F4" w14:textId="77777777" w:rsidR="00547051" w:rsidRDefault="00547051">
      <w:pPr>
        <w:ind w:firstLine="0"/>
        <w:rPr>
          <w:rFonts w:eastAsia="Times New Roman"/>
          <w:bCs/>
        </w:rPr>
      </w:pPr>
    </w:p>
    <w:p w14:paraId="06B20316" w14:textId="77777777" w:rsidR="00547051" w:rsidRDefault="00547051">
      <w:pPr>
        <w:ind w:firstLine="0"/>
        <w:rPr>
          <w:rFonts w:eastAsia="Times New Roman"/>
          <w:bCs/>
        </w:rPr>
      </w:pPr>
      <w:bookmarkStart w:id="0" w:name="_GoBack"/>
      <w:bookmarkEnd w:id="0"/>
    </w:p>
    <w:p w14:paraId="762D145E" w14:textId="77777777" w:rsidR="00547051" w:rsidRDefault="00A239F5">
      <w:pPr>
        <w:ind w:firstLine="0"/>
        <w:rPr>
          <w:i/>
        </w:rPr>
      </w:pPr>
      <w:r>
        <w:rPr>
          <w:rFonts w:eastAsia="Times New Roman"/>
        </w:rPr>
        <w:t>Заведующий кафедрой</w:t>
      </w:r>
      <w:r>
        <w:rPr>
          <w:rFonts w:eastAsia="Times New Roman"/>
        </w:rPr>
        <w:tab/>
        <w:t xml:space="preserve">               </w:t>
      </w:r>
      <w:r w:rsidR="00D83DF6">
        <w:rPr>
          <w:rFonts w:eastAsia="Times New Roman"/>
        </w:rPr>
        <w:t xml:space="preserve">                                                                                                                            </w:t>
      </w:r>
      <w:r>
        <w:rPr>
          <w:rFonts w:eastAsia="Times New Roman"/>
        </w:rPr>
        <w:t xml:space="preserve">              </w:t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Н.И.Латышевская</w:t>
      </w:r>
      <w:proofErr w:type="spellEnd"/>
    </w:p>
    <w:p w14:paraId="3A734EE3" w14:textId="77777777" w:rsidR="00547051" w:rsidRDefault="00547051"/>
    <w:p w14:paraId="74A6344D" w14:textId="77777777" w:rsidR="00547051" w:rsidRDefault="00A239F5">
      <w:pPr>
        <w:spacing w:after="120"/>
        <w:rPr>
          <w:b/>
          <w:i/>
          <w:shd w:val="clear" w:color="auto" w:fill="FFFFFF"/>
        </w:rPr>
      </w:pPr>
      <w:r>
        <w:rPr>
          <w:shd w:val="clear" w:color="auto" w:fill="FFFFFF"/>
        </w:rPr>
        <w:t xml:space="preserve">В полном объеме фонд оценочных средств по дисциплине доступен в ЭИОС ФГБОУ ВО </w:t>
      </w:r>
      <w:proofErr w:type="spellStart"/>
      <w:r>
        <w:rPr>
          <w:shd w:val="clear" w:color="auto" w:fill="FFFFFF"/>
        </w:rPr>
        <w:t>ВолгГМУ</w:t>
      </w:r>
      <w:proofErr w:type="spellEnd"/>
      <w:r>
        <w:rPr>
          <w:shd w:val="clear" w:color="auto" w:fill="FFFFFF"/>
        </w:rPr>
        <w:t xml:space="preserve"> Минздрава России.</w:t>
      </w:r>
    </w:p>
    <w:p w14:paraId="27316602" w14:textId="77777777" w:rsidR="00547051" w:rsidRDefault="00547051"/>
    <w:p w14:paraId="2D233444" w14:textId="77777777" w:rsidR="00547051" w:rsidRDefault="00A239F5">
      <w:r>
        <w:t>Рассмотрено на заседании кафедры общей гигиены и экологии Института общественного здоровья им. Н.П. Григоренко,     протокол от «</w:t>
      </w:r>
      <w:r w:rsidR="00D83DF6">
        <w:t>29» мая 2026 г. № 10</w:t>
      </w:r>
      <w:r>
        <w:t xml:space="preserve">. </w:t>
      </w:r>
    </w:p>
    <w:p w14:paraId="3A98F0DE" w14:textId="77777777" w:rsidR="00547051" w:rsidRDefault="00547051"/>
    <w:p w14:paraId="185D3829" w14:textId="77777777" w:rsidR="00547051" w:rsidRDefault="00547051"/>
    <w:p w14:paraId="4B40499F" w14:textId="77777777" w:rsidR="00547051" w:rsidRDefault="00547051"/>
    <w:p w14:paraId="7C553299" w14:textId="74E08D82" w:rsidR="00547051" w:rsidRDefault="00A239F5">
      <w:pPr>
        <w:ind w:firstLine="0"/>
      </w:pPr>
      <w:r>
        <w:t xml:space="preserve">Заведующий кафедрой </w:t>
      </w:r>
      <w:r>
        <w:rPr>
          <w:b/>
        </w:rPr>
        <w:tab/>
      </w:r>
      <w:r w:rsidR="0099629C">
        <w:rPr>
          <w:b/>
        </w:rPr>
        <w:t xml:space="preserve">                                                   </w:t>
      </w:r>
      <w:r w:rsidR="0099629C">
        <w:rPr>
          <w:noProof/>
          <w:kern w:val="2"/>
          <w:sz w:val="26"/>
          <w:szCs w:val="26"/>
        </w:rPr>
        <w:drawing>
          <wp:inline distT="0" distB="0" distL="0" distR="0" wp14:anchorId="5836D0F1" wp14:editId="1C4023CA">
            <wp:extent cx="131064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29C">
        <w:rPr>
          <w:b/>
        </w:rPr>
        <w:t xml:space="preserve">                                                                      </w:t>
      </w:r>
      <w:proofErr w:type="spellStart"/>
      <w:r>
        <w:t>Н.И.Латышевская</w:t>
      </w:r>
      <w:proofErr w:type="spellEnd"/>
    </w:p>
    <w:p w14:paraId="6B830F9D" w14:textId="77777777" w:rsidR="00547051" w:rsidRDefault="00547051">
      <w:pPr>
        <w:rPr>
          <w:rFonts w:eastAsia="Times New Roman"/>
          <w:b/>
          <w:bCs/>
          <w:color w:val="000000"/>
        </w:rPr>
      </w:pPr>
    </w:p>
    <w:p w14:paraId="1DFAF9F1" w14:textId="77777777" w:rsidR="00547051" w:rsidRDefault="00547051">
      <w:pPr>
        <w:ind w:firstLine="0"/>
      </w:pPr>
    </w:p>
    <w:sectPr w:rsidR="00547051" w:rsidSect="00547051">
      <w:pgSz w:w="16838" w:h="11906" w:orient="landscape"/>
      <w:pgMar w:top="1701" w:right="962" w:bottom="851" w:left="184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923771"/>
    <w:multiLevelType w:val="multilevel"/>
    <w:tmpl w:val="BE9237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9D1"/>
    <w:rsid w:val="000026AA"/>
    <w:rsid w:val="0001180F"/>
    <w:rsid w:val="00017A4D"/>
    <w:rsid w:val="00027656"/>
    <w:rsid w:val="000360B6"/>
    <w:rsid w:val="000850E7"/>
    <w:rsid w:val="000C6C6F"/>
    <w:rsid w:val="000D2BAD"/>
    <w:rsid w:val="0012403E"/>
    <w:rsid w:val="00134A1C"/>
    <w:rsid w:val="001A250F"/>
    <w:rsid w:val="001C2960"/>
    <w:rsid w:val="001D5B5A"/>
    <w:rsid w:val="001E2C22"/>
    <w:rsid w:val="001E64DC"/>
    <w:rsid w:val="001F3576"/>
    <w:rsid w:val="002130C0"/>
    <w:rsid w:val="00224540"/>
    <w:rsid w:val="00240E2C"/>
    <w:rsid w:val="00296869"/>
    <w:rsid w:val="002A1454"/>
    <w:rsid w:val="002F44C8"/>
    <w:rsid w:val="002F73F9"/>
    <w:rsid w:val="00311B78"/>
    <w:rsid w:val="0033499C"/>
    <w:rsid w:val="003A0328"/>
    <w:rsid w:val="003A27DC"/>
    <w:rsid w:val="003A36DD"/>
    <w:rsid w:val="003A7FD1"/>
    <w:rsid w:val="003B6B46"/>
    <w:rsid w:val="003C0BD7"/>
    <w:rsid w:val="003C6361"/>
    <w:rsid w:val="003D1226"/>
    <w:rsid w:val="003E74A0"/>
    <w:rsid w:val="003F3CD7"/>
    <w:rsid w:val="004055FB"/>
    <w:rsid w:val="00455B7A"/>
    <w:rsid w:val="004765DA"/>
    <w:rsid w:val="0048514D"/>
    <w:rsid w:val="0049427A"/>
    <w:rsid w:val="004B3600"/>
    <w:rsid w:val="004B6A5C"/>
    <w:rsid w:val="004C02D2"/>
    <w:rsid w:val="004E3055"/>
    <w:rsid w:val="004E4C7D"/>
    <w:rsid w:val="004F0FFE"/>
    <w:rsid w:val="004F3A33"/>
    <w:rsid w:val="005251EF"/>
    <w:rsid w:val="00547051"/>
    <w:rsid w:val="00554C63"/>
    <w:rsid w:val="0057040C"/>
    <w:rsid w:val="005772C7"/>
    <w:rsid w:val="00594CA4"/>
    <w:rsid w:val="00595A13"/>
    <w:rsid w:val="005A55C4"/>
    <w:rsid w:val="00600DE5"/>
    <w:rsid w:val="006166FC"/>
    <w:rsid w:val="006476EC"/>
    <w:rsid w:val="00650CA9"/>
    <w:rsid w:val="00682790"/>
    <w:rsid w:val="00690FAD"/>
    <w:rsid w:val="006A5F86"/>
    <w:rsid w:val="006D47C8"/>
    <w:rsid w:val="006E03EF"/>
    <w:rsid w:val="006F52BD"/>
    <w:rsid w:val="0070144B"/>
    <w:rsid w:val="00701C54"/>
    <w:rsid w:val="00715609"/>
    <w:rsid w:val="00740F0A"/>
    <w:rsid w:val="007519D1"/>
    <w:rsid w:val="007A3184"/>
    <w:rsid w:val="007B6DD2"/>
    <w:rsid w:val="007C4D09"/>
    <w:rsid w:val="007F310C"/>
    <w:rsid w:val="0083250A"/>
    <w:rsid w:val="00846EB7"/>
    <w:rsid w:val="00866A54"/>
    <w:rsid w:val="00873C8D"/>
    <w:rsid w:val="00882159"/>
    <w:rsid w:val="00887222"/>
    <w:rsid w:val="008961CB"/>
    <w:rsid w:val="008A07D2"/>
    <w:rsid w:val="008A2B79"/>
    <w:rsid w:val="008D0381"/>
    <w:rsid w:val="008F00EE"/>
    <w:rsid w:val="008F2DA5"/>
    <w:rsid w:val="00944625"/>
    <w:rsid w:val="00992225"/>
    <w:rsid w:val="009961BA"/>
    <w:rsid w:val="0099629C"/>
    <w:rsid w:val="009D5028"/>
    <w:rsid w:val="009F7E91"/>
    <w:rsid w:val="00A239F5"/>
    <w:rsid w:val="00A30BFC"/>
    <w:rsid w:val="00A50264"/>
    <w:rsid w:val="00AF45FD"/>
    <w:rsid w:val="00C16C44"/>
    <w:rsid w:val="00C20857"/>
    <w:rsid w:val="00C54F17"/>
    <w:rsid w:val="00C75C67"/>
    <w:rsid w:val="00CB1563"/>
    <w:rsid w:val="00CD224D"/>
    <w:rsid w:val="00CF450E"/>
    <w:rsid w:val="00D30E78"/>
    <w:rsid w:val="00D3363A"/>
    <w:rsid w:val="00D34A83"/>
    <w:rsid w:val="00D83DF6"/>
    <w:rsid w:val="00D927B3"/>
    <w:rsid w:val="00E03475"/>
    <w:rsid w:val="00E03DA5"/>
    <w:rsid w:val="00E5144A"/>
    <w:rsid w:val="00E636A5"/>
    <w:rsid w:val="00EC5532"/>
    <w:rsid w:val="00EE0FA6"/>
    <w:rsid w:val="00EE2247"/>
    <w:rsid w:val="00EF27F7"/>
    <w:rsid w:val="00F52FC2"/>
    <w:rsid w:val="00F63BF5"/>
    <w:rsid w:val="00F6440F"/>
    <w:rsid w:val="00F64A62"/>
    <w:rsid w:val="00FF01EE"/>
    <w:rsid w:val="5882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E4813"/>
  <w15:docId w15:val="{53E5A1C2-6675-4B3D-A663-455B2982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/>
    <w:lsdException w:name="table of authorities" w:uiPriority="0"/>
    <w:lsdException w:name="macro" w:semiHidden="1" w:uiPriority="0" w:unhideWhenUsed="1"/>
    <w:lsdException w:name="toa heading" w:semiHidden="1" w:uiPriority="0" w:unhideWhenUsed="1"/>
    <w:lsdException w:name="List" w:uiPriority="0"/>
    <w:lsdException w:name="List Bullet" w:uiPriority="0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 w:qFormat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uiPriority="0"/>
    <w:lsdException w:name="Table Web 3" w:uiPriority="0"/>
    <w:lsdException w:name="Balloon Text" w:semiHidden="1"/>
    <w:lsdException w:name="Table Grid" w:uiPriority="0"/>
    <w:lsdException w:name="Table Theme" w:uiPriority="0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547051"/>
    <w:pPr>
      <w:widowControl w:val="0"/>
      <w:ind w:firstLine="4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7051"/>
    <w:pPr>
      <w:keepNext/>
      <w:keepLines/>
      <w:widowControl/>
      <w:spacing w:before="480" w:after="200" w:line="276" w:lineRule="auto"/>
      <w:ind w:firstLine="0"/>
      <w:jc w:val="left"/>
      <w:outlineLvl w:val="0"/>
    </w:pPr>
    <w:rPr>
      <w:rFonts w:ascii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7051"/>
    <w:pPr>
      <w:keepNext/>
      <w:keepLines/>
      <w:widowControl/>
      <w:spacing w:before="360" w:after="200" w:line="276" w:lineRule="auto"/>
      <w:ind w:firstLine="0"/>
      <w:jc w:val="left"/>
      <w:outlineLvl w:val="1"/>
    </w:pPr>
    <w:rPr>
      <w:rFonts w:ascii="Arial" w:hAnsi="Arial" w:cs="Arial"/>
      <w:sz w:val="34"/>
      <w:szCs w:val="22"/>
      <w:lang w:eastAsia="en-US"/>
    </w:rPr>
  </w:style>
  <w:style w:type="paragraph" w:styleId="3">
    <w:name w:val="heading 3"/>
    <w:link w:val="30"/>
    <w:uiPriority w:val="9"/>
    <w:semiHidden/>
    <w:unhideWhenUsed/>
    <w:qFormat/>
    <w:rsid w:val="005470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5470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5470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5470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5470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54705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rsid w:val="0054705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547051"/>
    <w:rPr>
      <w:color w:val="800080" w:themeColor="followedHyperlink"/>
      <w:u w:val="single"/>
    </w:rPr>
  </w:style>
  <w:style w:type="character" w:styleId="a4">
    <w:name w:val="footnote reference"/>
    <w:uiPriority w:val="99"/>
    <w:semiHidden/>
    <w:unhideWhenUsed/>
    <w:rsid w:val="00547051"/>
    <w:rPr>
      <w:vertAlign w:val="superscript"/>
    </w:rPr>
  </w:style>
  <w:style w:type="character" w:styleId="a5">
    <w:name w:val="annotation reference"/>
    <w:uiPriority w:val="99"/>
    <w:semiHidden/>
    <w:rsid w:val="00547051"/>
    <w:rPr>
      <w:rFonts w:cs="Times New Roman"/>
      <w:sz w:val="16"/>
      <w:szCs w:val="16"/>
    </w:rPr>
  </w:style>
  <w:style w:type="character" w:styleId="a6">
    <w:name w:val="endnote reference"/>
    <w:uiPriority w:val="99"/>
    <w:semiHidden/>
    <w:unhideWhenUsed/>
    <w:qFormat/>
    <w:rsid w:val="00547051"/>
    <w:rPr>
      <w:vertAlign w:val="superscript"/>
    </w:rPr>
  </w:style>
  <w:style w:type="character" w:styleId="a7">
    <w:name w:val="Emphasis"/>
    <w:uiPriority w:val="20"/>
    <w:qFormat/>
    <w:rsid w:val="00547051"/>
    <w:rPr>
      <w:i/>
      <w:iCs/>
    </w:rPr>
  </w:style>
  <w:style w:type="character" w:styleId="a8">
    <w:name w:val="Hyperlink"/>
    <w:uiPriority w:val="99"/>
    <w:unhideWhenUsed/>
    <w:rsid w:val="00547051"/>
    <w:rPr>
      <w:color w:val="0000FF" w:themeColor="hyperlink"/>
      <w:u w:val="single"/>
    </w:rPr>
  </w:style>
  <w:style w:type="character" w:styleId="a9">
    <w:name w:val="Strong"/>
    <w:uiPriority w:val="99"/>
    <w:qFormat/>
    <w:rsid w:val="00547051"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rsid w:val="00547051"/>
    <w:rPr>
      <w:rFonts w:ascii="Segoe UI" w:hAnsi="Segoe UI" w:cs="Segoe UI"/>
      <w:sz w:val="18"/>
      <w:szCs w:val="18"/>
    </w:rPr>
  </w:style>
  <w:style w:type="paragraph" w:styleId="ac">
    <w:name w:val="Plain Text"/>
    <w:basedOn w:val="a"/>
    <w:link w:val="ad"/>
    <w:uiPriority w:val="99"/>
    <w:rsid w:val="00547051"/>
    <w:pPr>
      <w:widowControl/>
      <w:ind w:firstLine="0"/>
      <w:jc w:val="left"/>
    </w:pPr>
    <w:rPr>
      <w:rFonts w:ascii="Courier New" w:hAnsi="Courier New"/>
      <w:sz w:val="20"/>
      <w:szCs w:val="20"/>
      <w:lang w:eastAsia="ko-KR"/>
    </w:rPr>
  </w:style>
  <w:style w:type="paragraph" w:styleId="ae">
    <w:name w:val="endnote text"/>
    <w:link w:val="af"/>
    <w:uiPriority w:val="99"/>
    <w:semiHidden/>
    <w:unhideWhenUsed/>
    <w:rsid w:val="00547051"/>
  </w:style>
  <w:style w:type="paragraph" w:styleId="af0">
    <w:name w:val="caption"/>
    <w:uiPriority w:val="35"/>
    <w:unhideWhenUsed/>
    <w:qFormat/>
    <w:rsid w:val="00547051"/>
    <w:pPr>
      <w:spacing w:after="200"/>
    </w:pPr>
    <w:rPr>
      <w:i/>
      <w:iCs/>
      <w:color w:val="1F497D" w:themeColor="text2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547051"/>
    <w:rPr>
      <w:sz w:val="20"/>
      <w:szCs w:val="20"/>
    </w:rPr>
  </w:style>
  <w:style w:type="paragraph" w:styleId="af3">
    <w:name w:val="footnote text"/>
    <w:link w:val="af4"/>
    <w:uiPriority w:val="99"/>
    <w:semiHidden/>
    <w:unhideWhenUsed/>
    <w:qFormat/>
    <w:rsid w:val="00547051"/>
  </w:style>
  <w:style w:type="paragraph" w:styleId="af5">
    <w:name w:val="header"/>
    <w:link w:val="af6"/>
    <w:uiPriority w:val="99"/>
    <w:unhideWhenUsed/>
    <w:qFormat/>
    <w:rsid w:val="00547051"/>
  </w:style>
  <w:style w:type="paragraph" w:styleId="af7">
    <w:name w:val="Body Text"/>
    <w:basedOn w:val="a"/>
    <w:link w:val="af8"/>
    <w:uiPriority w:val="99"/>
    <w:rsid w:val="00547051"/>
    <w:pPr>
      <w:ind w:firstLine="0"/>
      <w:jc w:val="left"/>
    </w:pPr>
    <w:rPr>
      <w:b/>
      <w:bCs/>
      <w:sz w:val="28"/>
      <w:szCs w:val="28"/>
      <w:lang w:eastAsia="en-US"/>
    </w:rPr>
  </w:style>
  <w:style w:type="paragraph" w:styleId="af9">
    <w:name w:val="Title"/>
    <w:link w:val="afa"/>
    <w:uiPriority w:val="10"/>
    <w:qFormat/>
    <w:rsid w:val="0054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b">
    <w:name w:val="footer"/>
    <w:link w:val="afc"/>
    <w:uiPriority w:val="99"/>
    <w:unhideWhenUsed/>
    <w:qFormat/>
    <w:rsid w:val="00547051"/>
  </w:style>
  <w:style w:type="paragraph" w:styleId="afd">
    <w:name w:val="Subtitle"/>
    <w:link w:val="afe"/>
    <w:uiPriority w:val="11"/>
    <w:qFormat/>
    <w:rsid w:val="005470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uiPriority w:val="9"/>
    <w:rsid w:val="00547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547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sid w:val="005470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5470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5470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5470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qFormat/>
    <w:rsid w:val="005470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qFormat/>
    <w:rsid w:val="0054705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qFormat/>
    <w:rsid w:val="005470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a">
    <w:name w:val="Заголовок Знак"/>
    <w:link w:val="af9"/>
    <w:uiPriority w:val="10"/>
    <w:rsid w:val="0054705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e">
    <w:name w:val="Подзаголовок Знак"/>
    <w:link w:val="afd"/>
    <w:uiPriority w:val="11"/>
    <w:rsid w:val="005470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Слабое выделение1"/>
    <w:uiPriority w:val="19"/>
    <w:qFormat/>
    <w:rsid w:val="00547051"/>
    <w:rPr>
      <w:i/>
      <w:iCs/>
      <w:color w:val="808080" w:themeColor="text1" w:themeTint="7F"/>
    </w:rPr>
  </w:style>
  <w:style w:type="character" w:customStyle="1" w:styleId="12">
    <w:name w:val="Сильное выделение1"/>
    <w:uiPriority w:val="21"/>
    <w:qFormat/>
    <w:rsid w:val="00547051"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sid w:val="00547051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47051"/>
    <w:rPr>
      <w:i/>
      <w:iCs/>
      <w:color w:val="000000" w:themeColor="text1"/>
    </w:rPr>
  </w:style>
  <w:style w:type="paragraph" w:styleId="aff">
    <w:name w:val="Intense Quote"/>
    <w:link w:val="aff0"/>
    <w:uiPriority w:val="30"/>
    <w:qFormat/>
    <w:rsid w:val="005470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0">
    <w:name w:val="Выделенная цитата Знак"/>
    <w:link w:val="aff"/>
    <w:uiPriority w:val="30"/>
    <w:rsid w:val="00547051"/>
    <w:rPr>
      <w:b/>
      <w:bCs/>
      <w:i/>
      <w:iCs/>
      <w:color w:val="4F81BD" w:themeColor="accent1"/>
    </w:rPr>
  </w:style>
  <w:style w:type="character" w:customStyle="1" w:styleId="13">
    <w:name w:val="Слабая ссылка1"/>
    <w:uiPriority w:val="31"/>
    <w:qFormat/>
    <w:rsid w:val="00547051"/>
    <w:rPr>
      <w:smallCaps/>
      <w:color w:val="C0504D" w:themeColor="accent2"/>
      <w:u w:val="single"/>
    </w:rPr>
  </w:style>
  <w:style w:type="character" w:customStyle="1" w:styleId="14">
    <w:name w:val="Сильная ссылка1"/>
    <w:uiPriority w:val="32"/>
    <w:qFormat/>
    <w:rsid w:val="00547051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uiPriority w:val="33"/>
    <w:qFormat/>
    <w:rsid w:val="00547051"/>
    <w:rPr>
      <w:b/>
      <w:bCs/>
      <w:smallCaps/>
      <w:spacing w:val="5"/>
    </w:rPr>
  </w:style>
  <w:style w:type="character" w:customStyle="1" w:styleId="af4">
    <w:name w:val="Текст сноски Знак"/>
    <w:link w:val="af3"/>
    <w:uiPriority w:val="99"/>
    <w:semiHidden/>
    <w:qFormat/>
    <w:rsid w:val="00547051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547051"/>
    <w:rPr>
      <w:sz w:val="20"/>
      <w:szCs w:val="20"/>
    </w:rPr>
  </w:style>
  <w:style w:type="character" w:customStyle="1" w:styleId="PlainTextChar">
    <w:name w:val="Plain Text Char"/>
    <w:uiPriority w:val="99"/>
    <w:qFormat/>
    <w:rsid w:val="00547051"/>
    <w:rPr>
      <w:rFonts w:ascii="Courier New" w:hAnsi="Courier New" w:cs="Courier New"/>
      <w:sz w:val="21"/>
      <w:szCs w:val="21"/>
    </w:rPr>
  </w:style>
  <w:style w:type="character" w:customStyle="1" w:styleId="af6">
    <w:name w:val="Верхний колонтитул Знак"/>
    <w:link w:val="af5"/>
    <w:uiPriority w:val="99"/>
    <w:qFormat/>
    <w:rsid w:val="00547051"/>
  </w:style>
  <w:style w:type="character" w:customStyle="1" w:styleId="afc">
    <w:name w:val="Нижний колонтитул Знак"/>
    <w:link w:val="afb"/>
    <w:uiPriority w:val="99"/>
    <w:rsid w:val="00547051"/>
  </w:style>
  <w:style w:type="character" w:customStyle="1" w:styleId="10">
    <w:name w:val="Заголовок 1 Знак"/>
    <w:link w:val="1"/>
    <w:uiPriority w:val="99"/>
    <w:rsid w:val="00547051"/>
    <w:rPr>
      <w:rFonts w:ascii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547051"/>
    <w:rPr>
      <w:rFonts w:ascii="Arial" w:hAnsi="Arial" w:cs="Arial"/>
      <w:sz w:val="34"/>
    </w:rPr>
  </w:style>
  <w:style w:type="paragraph" w:customStyle="1" w:styleId="TableParagraph">
    <w:name w:val="Table Paragraph"/>
    <w:basedOn w:val="a"/>
    <w:uiPriority w:val="1"/>
    <w:qFormat/>
    <w:rsid w:val="00547051"/>
    <w:pPr>
      <w:ind w:firstLine="0"/>
      <w:jc w:val="left"/>
    </w:pPr>
    <w:rPr>
      <w:sz w:val="22"/>
      <w:szCs w:val="22"/>
      <w:lang w:eastAsia="en-US"/>
    </w:rPr>
  </w:style>
  <w:style w:type="character" w:customStyle="1" w:styleId="af8">
    <w:name w:val="Основной текст Знак"/>
    <w:link w:val="af7"/>
    <w:uiPriority w:val="99"/>
    <w:rsid w:val="00547051"/>
    <w:rPr>
      <w:rFonts w:ascii="Times New Roman" w:hAnsi="Times New Roman" w:cs="Times New Roman"/>
      <w:b/>
      <w:bCs/>
      <w:sz w:val="28"/>
      <w:szCs w:val="28"/>
    </w:rPr>
  </w:style>
  <w:style w:type="paragraph" w:styleId="aff1">
    <w:name w:val="List Paragraph"/>
    <w:basedOn w:val="a"/>
    <w:uiPriority w:val="99"/>
    <w:qFormat/>
    <w:rsid w:val="00547051"/>
    <w:pPr>
      <w:ind w:left="720"/>
    </w:pPr>
  </w:style>
  <w:style w:type="character" w:customStyle="1" w:styleId="ad">
    <w:name w:val="Текст Знак"/>
    <w:link w:val="ac"/>
    <w:uiPriority w:val="99"/>
    <w:qFormat/>
    <w:rsid w:val="00547051"/>
    <w:rPr>
      <w:rFonts w:ascii="Courier New" w:hAnsi="Courier New" w:cs="Times New Roman"/>
      <w:sz w:val="20"/>
      <w:szCs w:val="20"/>
    </w:rPr>
  </w:style>
  <w:style w:type="paragraph" w:styleId="aff2">
    <w:name w:val="No Spacing"/>
    <w:link w:val="aff3"/>
    <w:uiPriority w:val="99"/>
    <w:qFormat/>
    <w:rsid w:val="00547051"/>
    <w:rPr>
      <w:rFonts w:eastAsia="Times New Roman"/>
      <w:sz w:val="22"/>
      <w:szCs w:val="22"/>
    </w:rPr>
  </w:style>
  <w:style w:type="character" w:customStyle="1" w:styleId="aff3">
    <w:name w:val="Без интервала Знак"/>
    <w:link w:val="aff2"/>
    <w:uiPriority w:val="99"/>
    <w:rsid w:val="00547051"/>
    <w:rPr>
      <w:rFonts w:eastAsia="Times New Roman"/>
      <w:sz w:val="22"/>
      <w:szCs w:val="22"/>
      <w:lang w:eastAsia="ru-RU" w:bidi="ar-SA"/>
    </w:rPr>
  </w:style>
  <w:style w:type="character" w:customStyle="1" w:styleId="Qwen-markdown-text">
    <w:name w:val="Qwen-markdown-text"/>
    <w:uiPriority w:val="99"/>
    <w:qFormat/>
    <w:rsid w:val="00547051"/>
    <w:rPr>
      <w:rFonts w:cs="Times New Roman"/>
    </w:rPr>
  </w:style>
  <w:style w:type="character" w:customStyle="1" w:styleId="af2">
    <w:name w:val="Текст примечания Знак"/>
    <w:link w:val="af1"/>
    <w:uiPriority w:val="99"/>
    <w:semiHidden/>
    <w:qFormat/>
    <w:rsid w:val="00547051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выноски Знак"/>
    <w:link w:val="aa"/>
    <w:uiPriority w:val="99"/>
    <w:semiHidden/>
    <w:rsid w:val="00547051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link w:val="aff4"/>
    <w:uiPriority w:val="99"/>
    <w:rsid w:val="00547051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  <w:szCs w:val="20"/>
    </w:rPr>
  </w:style>
  <w:style w:type="character" w:customStyle="1" w:styleId="aff4">
    <w:name w:val="Абзац списка Знак"/>
    <w:link w:val="16"/>
    <w:uiPriority w:val="99"/>
    <w:qFormat/>
    <w:rsid w:val="00547051"/>
    <w:rPr>
      <w:rFonts w:ascii="Calibri" w:hAnsi="Calibri"/>
      <w:sz w:val="22"/>
    </w:rPr>
  </w:style>
  <w:style w:type="character" w:customStyle="1" w:styleId="aff5">
    <w:name w:val="Знак Знак"/>
    <w:uiPriority w:val="99"/>
    <w:rsid w:val="00547051"/>
    <w:rPr>
      <w:rFonts w:ascii="Courier New" w:hAnsi="Courier New"/>
    </w:rPr>
  </w:style>
  <w:style w:type="paragraph" w:customStyle="1" w:styleId="Western">
    <w:name w:val="Western"/>
    <w:basedOn w:val="a"/>
    <w:uiPriority w:val="99"/>
    <w:qFormat/>
    <w:rsid w:val="00547051"/>
    <w:pPr>
      <w:widowControl/>
      <w:spacing w:before="100" w:after="100"/>
      <w:ind w:firstLine="0"/>
      <w:jc w:val="lef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3627</Words>
  <Characters>20677</Characters>
  <Application>Microsoft Office Word</Application>
  <DocSecurity>0</DocSecurity>
  <Lines>172</Lines>
  <Paragraphs>48</Paragraphs>
  <ScaleCrop>false</ScaleCrop>
  <Company>PIRATA</Company>
  <LinksUpToDate>false</LinksUpToDate>
  <CharactersWithSpaces>24256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Прудаев Арсений</cp:lastModifiedBy>
  <cp:revision>3</cp:revision>
  <dcterms:created xsi:type="dcterms:W3CDTF">2026-06-17T10:27:00Z</dcterms:created>
  <dcterms:modified xsi:type="dcterms:W3CDTF">2026-08-25T19:47:00Z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4B8C93B998994819BC2059E584DE4A33_12</vt:lpwstr>
  </property>
</Properties>
</file>